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61" w:rsidRDefault="00756061" w:rsidP="00E52836">
      <w:pPr>
        <w:jc w:val="both"/>
        <w:rPr>
          <w:b/>
        </w:rPr>
      </w:pPr>
      <w:r w:rsidRPr="00756061">
        <w:rPr>
          <w:b/>
        </w:rPr>
        <w:t>ПРОКУРОР РАЗЪЯСНЯЕТ:</w:t>
      </w:r>
    </w:p>
    <w:p w:rsidR="00B5478E" w:rsidRDefault="00E52836" w:rsidP="00E52836">
      <w:pPr>
        <w:jc w:val="both"/>
      </w:pPr>
      <w:r>
        <w:rPr>
          <w:b/>
        </w:rPr>
        <w:t xml:space="preserve"> «</w:t>
      </w:r>
      <w:r>
        <w:t>Рассмотрение судом дел</w:t>
      </w:r>
      <w:r w:rsidR="00003494">
        <w:t xml:space="preserve"> о </w:t>
      </w:r>
      <w:r>
        <w:t xml:space="preserve">возмещении вреда, причиненного </w:t>
      </w:r>
      <w:r w:rsidR="00003494">
        <w:t xml:space="preserve">в результате </w:t>
      </w:r>
      <w:r w:rsidR="00B5478E">
        <w:t>ДТП</w:t>
      </w:r>
      <w:r>
        <w:t>»</w:t>
      </w:r>
      <w:r w:rsidR="00E769ED">
        <w:t>.</w:t>
      </w:r>
    </w:p>
    <w:p w:rsidR="00B5478E" w:rsidRDefault="00B5478E" w:rsidP="00003494">
      <w:pPr>
        <w:ind w:firstLine="708"/>
        <w:jc w:val="both"/>
      </w:pPr>
    </w:p>
    <w:p w:rsidR="00E52836" w:rsidRDefault="00E52836" w:rsidP="009D325B">
      <w:pPr>
        <w:autoSpaceDE w:val="0"/>
        <w:autoSpaceDN w:val="0"/>
        <w:adjustRightInd w:val="0"/>
        <w:ind w:firstLine="709"/>
        <w:jc w:val="both"/>
      </w:pPr>
      <w:r>
        <w:t>Транспортное средство является источником повышенной опасности. В соответствии с</w:t>
      </w:r>
      <w:r w:rsidR="00244A2A">
        <w:t xml:space="preserve"> </w:t>
      </w:r>
      <w:r>
        <w:t>Гражданским кодексом</w:t>
      </w:r>
      <w:r w:rsidR="00003494">
        <w:t xml:space="preserve"> Российской Федерации</w:t>
      </w:r>
      <w:r w:rsidR="0096721C">
        <w:t xml:space="preserve"> (далее – ГК РФ)</w:t>
      </w:r>
      <w:r w:rsidR="00003494">
        <w:t xml:space="preserve"> вред, причиненный в результате взаимодействия источников повышенной опасности</w:t>
      </w:r>
      <w:r>
        <w:t>, в частности при ДТП</w:t>
      </w:r>
      <w:r w:rsidR="00003494">
        <w:t>, возмещается на общих основаниях</w:t>
      </w:r>
      <w:r w:rsidR="00244A2A">
        <w:t xml:space="preserve"> и </w:t>
      </w:r>
      <w:r w:rsidR="00003494">
        <w:t xml:space="preserve">в полном </w:t>
      </w:r>
      <w:r w:rsidR="009D325B">
        <w:t>объеме лицом, причинившим вред</w:t>
      </w:r>
      <w:r w:rsidRPr="009F5834">
        <w:t>, если</w:t>
      </w:r>
      <w:r w:rsidR="009D325B">
        <w:t xml:space="preserve"> виновник не докаже</w:t>
      </w:r>
      <w:r w:rsidRPr="009F5834">
        <w:t xml:space="preserve">т, что вред возник </w:t>
      </w:r>
      <w:r w:rsidRPr="009D325B">
        <w:t xml:space="preserve">вследствие непреодолимой силы или </w:t>
      </w:r>
      <w:hyperlink r:id="rId7" w:history="1">
        <w:r w:rsidRPr="009D325B">
          <w:t>умысла</w:t>
        </w:r>
      </w:hyperlink>
      <w:r w:rsidRPr="009D325B">
        <w:t xml:space="preserve"> потерпевшего.</w:t>
      </w:r>
    </w:p>
    <w:p w:rsidR="00E97A1D" w:rsidRDefault="00E97A1D" w:rsidP="00E97A1D">
      <w:pPr>
        <w:widowControl w:val="0"/>
        <w:autoSpaceDE w:val="0"/>
        <w:autoSpaceDN w:val="0"/>
        <w:adjustRightInd w:val="0"/>
        <w:ind w:firstLine="708"/>
        <w:jc w:val="both"/>
      </w:pPr>
      <w:r>
        <w:t>Отсутствие постановления о привлечении к административной ответственности или наличие постановления о прекращении дела об административном правонарушении не исключа</w:t>
      </w:r>
      <w:r w:rsidR="00902456">
        <w:t>ю</w:t>
      </w:r>
      <w:r>
        <w:t>т возможность обращения в суд с соответствующим иском</w:t>
      </w:r>
      <w:r w:rsidR="009D325B">
        <w:t xml:space="preserve"> о возмещении материального, морального вреда или вреда, причиненного здоровью потерпевшего</w:t>
      </w:r>
      <w:r>
        <w:t>.</w:t>
      </w:r>
    </w:p>
    <w:p w:rsidR="00902456" w:rsidRDefault="0096721C" w:rsidP="00902456">
      <w:pPr>
        <w:autoSpaceDE w:val="0"/>
        <w:autoSpaceDN w:val="0"/>
        <w:adjustRightInd w:val="0"/>
        <w:ind w:firstLine="708"/>
        <w:jc w:val="both"/>
      </w:pPr>
      <w:r>
        <w:t>Данная категория дел рассматривается судами общей юрисдикции в порядке гражданского судопроизводства</w:t>
      </w:r>
      <w:r w:rsidR="00902456">
        <w:t>.</w:t>
      </w:r>
      <w:r w:rsidR="00902456" w:rsidRPr="000E782E">
        <w:t xml:space="preserve"> </w:t>
      </w:r>
      <w:r>
        <w:t>По общему правилу и</w:t>
      </w:r>
      <w:r w:rsidR="00902456">
        <w:t>ск о возмещении имущественного ущерба предъявляется в суд по месту жительства ответчика.</w:t>
      </w:r>
    </w:p>
    <w:p w:rsidR="000E782E" w:rsidRDefault="00902456" w:rsidP="000E782E">
      <w:pPr>
        <w:widowControl w:val="0"/>
        <w:autoSpaceDE w:val="0"/>
        <w:autoSpaceDN w:val="0"/>
        <w:adjustRightInd w:val="0"/>
        <w:ind w:firstLine="708"/>
        <w:jc w:val="both"/>
      </w:pPr>
      <w:r>
        <w:t>Обращаясь в суд, и</w:t>
      </w:r>
      <w:r w:rsidR="00003494" w:rsidRPr="00482FAE">
        <w:t xml:space="preserve">стец </w:t>
      </w:r>
      <w:r>
        <w:t>обязан</w:t>
      </w:r>
      <w:r w:rsidR="00E97A1D">
        <w:t xml:space="preserve"> </w:t>
      </w:r>
      <w:r w:rsidR="00003494" w:rsidRPr="00482FAE">
        <w:t xml:space="preserve">доказать, что ответчик является лицом, в результате действий (бездействия) которого возник ущерб, а также </w:t>
      </w:r>
      <w:r w:rsidR="00003494">
        <w:t xml:space="preserve">сам </w:t>
      </w:r>
      <w:r w:rsidR="00003494" w:rsidRPr="00482FAE">
        <w:t>факт причинения вреда</w:t>
      </w:r>
      <w:r w:rsidR="00003494">
        <w:t xml:space="preserve"> и</w:t>
      </w:r>
      <w:r w:rsidR="00003494" w:rsidRPr="00482FAE">
        <w:t xml:space="preserve"> наличи</w:t>
      </w:r>
      <w:r w:rsidR="00003494">
        <w:t>я</w:t>
      </w:r>
      <w:r w:rsidR="00003494" w:rsidRPr="00482FAE">
        <w:t xml:space="preserve"> убытков</w:t>
      </w:r>
      <w:r w:rsidR="0096721C">
        <w:t>. Обязанность доказать</w:t>
      </w:r>
      <w:r w:rsidR="00003494">
        <w:t xml:space="preserve"> отсутствие своей вины</w:t>
      </w:r>
      <w:r w:rsidR="0096721C">
        <w:t xml:space="preserve"> лежит на ответчике</w:t>
      </w:r>
      <w:r w:rsidR="00003494">
        <w:t xml:space="preserve">.  </w:t>
      </w:r>
    </w:p>
    <w:p w:rsidR="0096721C" w:rsidRDefault="0096721C" w:rsidP="0096721C">
      <w:pPr>
        <w:autoSpaceDE w:val="0"/>
        <w:autoSpaceDN w:val="0"/>
        <w:adjustRightInd w:val="0"/>
        <w:ind w:firstLine="709"/>
        <w:jc w:val="both"/>
      </w:pPr>
      <w:r>
        <w:t xml:space="preserve">В случае смерти потерпевшего (кормильца) право на возмещение вреда имеют </w:t>
      </w:r>
      <w:hyperlink r:id="rId8" w:history="1">
        <w:r w:rsidRPr="00B454CD">
          <w:t>нетрудоспособные</w:t>
        </w:r>
      </w:hyperlink>
      <w:r w:rsidRPr="00B454CD">
        <w:t xml:space="preserve"> лица, состоявшие на </w:t>
      </w:r>
      <w:hyperlink r:id="rId9" w:history="1">
        <w:r w:rsidRPr="00B454CD">
          <w:t>иждивении</w:t>
        </w:r>
      </w:hyperlink>
      <w:r w:rsidRPr="00B454CD">
        <w:t xml:space="preserve"> умершего или имевшие ко </w:t>
      </w:r>
      <w:r>
        <w:t>дню его смерти право на получение от него содержания.</w:t>
      </w:r>
    </w:p>
    <w:p w:rsidR="0096721C" w:rsidRPr="0096721C" w:rsidRDefault="0096721C" w:rsidP="0096721C">
      <w:pPr>
        <w:autoSpaceDE w:val="0"/>
        <w:autoSpaceDN w:val="0"/>
        <w:adjustRightInd w:val="0"/>
        <w:ind w:firstLine="709"/>
        <w:jc w:val="both"/>
      </w:pPr>
      <w:r>
        <w:t xml:space="preserve">В силу статьи 1100 ГК РФ компенсация морального вреда осуществляется </w:t>
      </w:r>
      <w:r w:rsidRPr="0096721C">
        <w:t>независимо</w:t>
      </w:r>
      <w:r>
        <w:t xml:space="preserve"> от вины причинителя вреда в случаях, когда вред причинен жизни или здоровью гражданина </w:t>
      </w:r>
      <w:r w:rsidRPr="0096721C">
        <w:t>источником повышенной опасности.</w:t>
      </w:r>
    </w:p>
    <w:p w:rsidR="0096721C" w:rsidRDefault="0096721C" w:rsidP="0096721C">
      <w:pPr>
        <w:autoSpaceDE w:val="0"/>
        <w:autoSpaceDN w:val="0"/>
        <w:adjustRightInd w:val="0"/>
        <w:ind w:firstLine="709"/>
        <w:jc w:val="both"/>
      </w:pPr>
      <w:r>
        <w:t>Размер компенсации морального вреда определяется судом в зависимости от характера причиненных потерпевшему физических и нравственных страданий. При этом должны учитываться требования разумности и справедливости.</w:t>
      </w:r>
    </w:p>
    <w:p w:rsidR="001D6EDC" w:rsidRDefault="001D6EDC" w:rsidP="001D6EDC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1D6EDC" w:rsidRDefault="001D6EDC" w:rsidP="001D6EDC">
      <w:pPr>
        <w:autoSpaceDE w:val="0"/>
        <w:autoSpaceDN w:val="0"/>
        <w:adjustRightInd w:val="0"/>
        <w:spacing w:line="240" w:lineRule="exact"/>
        <w:ind w:firstLine="709"/>
        <w:jc w:val="both"/>
      </w:pPr>
    </w:p>
    <w:p w:rsidR="00756061" w:rsidRDefault="001D6EDC" w:rsidP="001D6EDC">
      <w:pPr>
        <w:autoSpaceDE w:val="0"/>
        <w:autoSpaceDN w:val="0"/>
        <w:adjustRightInd w:val="0"/>
        <w:spacing w:line="240" w:lineRule="exact"/>
        <w:jc w:val="both"/>
      </w:pPr>
      <w:r>
        <w:t>Ст</w:t>
      </w:r>
      <w:r w:rsidR="00756061">
        <w:t xml:space="preserve">арший </w:t>
      </w:r>
      <w:r>
        <w:t xml:space="preserve">помощник прокурора района                                                     </w:t>
      </w:r>
    </w:p>
    <w:p w:rsidR="001D6EDC" w:rsidRDefault="001D6EDC" w:rsidP="001D6EDC">
      <w:pPr>
        <w:autoSpaceDE w:val="0"/>
        <w:autoSpaceDN w:val="0"/>
        <w:adjustRightInd w:val="0"/>
        <w:spacing w:line="240" w:lineRule="exact"/>
        <w:jc w:val="both"/>
      </w:pPr>
      <w:bookmarkStart w:id="0" w:name="_GoBack"/>
      <w:bookmarkEnd w:id="0"/>
      <w:r>
        <w:t xml:space="preserve"> П.Б. Прокофьев</w:t>
      </w:r>
    </w:p>
    <w:p w:rsidR="00003494" w:rsidRDefault="00003494" w:rsidP="00003494">
      <w:pPr>
        <w:spacing w:line="240" w:lineRule="exact"/>
      </w:pPr>
    </w:p>
    <w:p w:rsidR="00902456" w:rsidRDefault="00902456" w:rsidP="00003494">
      <w:pPr>
        <w:spacing w:line="240" w:lineRule="exact"/>
      </w:pPr>
    </w:p>
    <w:sectPr w:rsidR="00902456" w:rsidSect="009024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FC" w:rsidRDefault="00D870FC" w:rsidP="00902456">
      <w:r>
        <w:separator/>
      </w:r>
    </w:p>
  </w:endnote>
  <w:endnote w:type="continuationSeparator" w:id="0">
    <w:p w:rsidR="00D870FC" w:rsidRDefault="00D870FC" w:rsidP="0090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FC" w:rsidRDefault="00D870FC" w:rsidP="00902456">
      <w:r>
        <w:separator/>
      </w:r>
    </w:p>
  </w:footnote>
  <w:footnote w:type="continuationSeparator" w:id="0">
    <w:p w:rsidR="00D870FC" w:rsidRDefault="00D870FC" w:rsidP="00902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94"/>
    <w:rsid w:val="00003494"/>
    <w:rsid w:val="00067C9E"/>
    <w:rsid w:val="00083105"/>
    <w:rsid w:val="000A5485"/>
    <w:rsid w:val="000E782E"/>
    <w:rsid w:val="001460B8"/>
    <w:rsid w:val="001D6EDC"/>
    <w:rsid w:val="00244A2A"/>
    <w:rsid w:val="002B2817"/>
    <w:rsid w:val="00395B1C"/>
    <w:rsid w:val="00410D81"/>
    <w:rsid w:val="0043472E"/>
    <w:rsid w:val="004754E8"/>
    <w:rsid w:val="00507F17"/>
    <w:rsid w:val="00535CC7"/>
    <w:rsid w:val="00654459"/>
    <w:rsid w:val="006B08F1"/>
    <w:rsid w:val="006D6FE0"/>
    <w:rsid w:val="006F66B1"/>
    <w:rsid w:val="00704B53"/>
    <w:rsid w:val="00712A4C"/>
    <w:rsid w:val="00756061"/>
    <w:rsid w:val="007F36FB"/>
    <w:rsid w:val="00883833"/>
    <w:rsid w:val="00902456"/>
    <w:rsid w:val="0096721C"/>
    <w:rsid w:val="009C5B25"/>
    <w:rsid w:val="009D325B"/>
    <w:rsid w:val="009E3E10"/>
    <w:rsid w:val="00B5478E"/>
    <w:rsid w:val="00CE7A5B"/>
    <w:rsid w:val="00D870FC"/>
    <w:rsid w:val="00D90CCC"/>
    <w:rsid w:val="00E2260E"/>
    <w:rsid w:val="00E52836"/>
    <w:rsid w:val="00E769ED"/>
    <w:rsid w:val="00E97A1D"/>
    <w:rsid w:val="00EA1D67"/>
    <w:rsid w:val="00EB7F83"/>
    <w:rsid w:val="00EC759B"/>
    <w:rsid w:val="00EF5793"/>
    <w:rsid w:val="00FA5DAF"/>
    <w:rsid w:val="00F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94"/>
    <w:pPr>
      <w:ind w:firstLine="0"/>
      <w:jc w:val="left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4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2456"/>
    <w:rPr>
      <w:rFonts w:cs="Times New Roman"/>
      <w:szCs w:val="28"/>
    </w:rPr>
  </w:style>
  <w:style w:type="paragraph" w:styleId="a5">
    <w:name w:val="footer"/>
    <w:basedOn w:val="a"/>
    <w:link w:val="a6"/>
    <w:uiPriority w:val="99"/>
    <w:unhideWhenUsed/>
    <w:rsid w:val="009024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2456"/>
    <w:rPr>
      <w:rFonts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494"/>
    <w:pPr>
      <w:ind w:firstLine="0"/>
      <w:jc w:val="left"/>
    </w:pPr>
    <w:rPr>
      <w:rFonts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4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2456"/>
    <w:rPr>
      <w:rFonts w:cs="Times New Roman"/>
      <w:szCs w:val="28"/>
    </w:rPr>
  </w:style>
  <w:style w:type="paragraph" w:styleId="a5">
    <w:name w:val="footer"/>
    <w:basedOn w:val="a"/>
    <w:link w:val="a6"/>
    <w:uiPriority w:val="99"/>
    <w:unhideWhenUsed/>
    <w:rsid w:val="009024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2456"/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D5331959BD55B27CB97E5C3E12A62E82FCC96A3F5A3F3ADD90AC757B62BEAFFB9E7804B742278CD15919184821E2D9664E5BBD0F12361I0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6CA82A6A800BDE0F469CBB2BAECB2A3C044D7BF06C7384A617F8E66B4DB0ABE0F9AEFA8646BDAE9115A1CE079156B9ABF5233836D42DN4s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2D5331959BD55B27CB97E5C3E12A62E82FCC96A3F5A3F3ADD90AC757B62BEAFFB9E7804B742372CD15919184821E2D9664E5BBD0F12361I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Тимуш А</dc:creator>
  <cp:lastModifiedBy>Рахимова Римма Р.</cp:lastModifiedBy>
  <cp:revision>5</cp:revision>
  <cp:lastPrinted>2020-08-19T12:01:00Z</cp:lastPrinted>
  <dcterms:created xsi:type="dcterms:W3CDTF">2020-06-03T09:45:00Z</dcterms:created>
  <dcterms:modified xsi:type="dcterms:W3CDTF">2020-08-28T06:05:00Z</dcterms:modified>
</cp:coreProperties>
</file>