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32C3" w14:textId="77777777" w:rsidR="00187E39" w:rsidRPr="00187E39" w:rsidRDefault="00187E39" w:rsidP="00187E39">
      <w:pPr>
        <w:pStyle w:val="a3"/>
        <w:shd w:val="clear" w:color="auto" w:fill="FFFFFF"/>
        <w:spacing w:before="0" w:beforeAutospacing="0"/>
        <w:jc w:val="center"/>
        <w:rPr>
          <w:b/>
          <w:color w:val="121212"/>
          <w:sz w:val="28"/>
          <w:szCs w:val="28"/>
        </w:rPr>
      </w:pPr>
      <w:r w:rsidRPr="00187E39">
        <w:rPr>
          <w:b/>
          <w:color w:val="121212"/>
          <w:sz w:val="28"/>
          <w:szCs w:val="28"/>
        </w:rPr>
        <w:t>Прокуратура разъясняет: индексация заработной платы обязательна</w:t>
      </w:r>
    </w:p>
    <w:p w14:paraId="4D8C3FD3" w14:textId="77777777" w:rsidR="009C134D" w:rsidRPr="009C134D" w:rsidRDefault="009C134D" w:rsidP="009C13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C134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Увеличение заработной платы в связи с ростом потребительских цен на товары и услуги - это государственная гарантия в части оплаты труда работников.</w:t>
      </w:r>
    </w:p>
    <w:p w14:paraId="18796B74" w14:textId="77777777" w:rsidR="009C134D" w:rsidRPr="009C134D" w:rsidRDefault="009C134D" w:rsidP="009C13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C134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Индексация зарплаты – способ защиты заработка на фоне инфляции. Трудовой кодекс закрепляет обязательную индексацию заработной платы.</w:t>
      </w:r>
    </w:p>
    <w:p w14:paraId="051C06E7" w14:textId="77777777" w:rsidR="009C134D" w:rsidRPr="009C134D" w:rsidRDefault="009C134D" w:rsidP="009C13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C134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 федеральных органах, учреждениях, на госслужбе решение о размере индексации принимает государство. Бизнес сам определяет, когда и на сколько индексировать зарплату, и прописывает этот порядок в локальных актах, коллективных договорах. Иногда у микропредприяти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й и некоммерческих организации </w:t>
      </w:r>
      <w:r w:rsidRPr="009C134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локальных актов нет. В таком случае порядок индексации прописывается в трудовых договорах.</w:t>
      </w:r>
    </w:p>
    <w:p w14:paraId="1F418384" w14:textId="77777777" w:rsidR="009C134D" w:rsidRDefault="009C134D" w:rsidP="009C134D">
      <w:pPr>
        <w:ind w:firstLine="709"/>
        <w:jc w:val="both"/>
      </w:pPr>
      <w:r w:rsidRPr="009C134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Если работодател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ь не индексирует зарплату, его </w:t>
      </w:r>
      <w:r w:rsidRPr="009C134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могут привлечь к административной ответственности.</w:t>
      </w:r>
    </w:p>
    <w:p w14:paraId="0F9FDBBA" w14:textId="77777777" w:rsidR="009C134D" w:rsidRPr="009C134D" w:rsidRDefault="009C134D" w:rsidP="009C13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D3887" w14:textId="77777777" w:rsidR="009C134D" w:rsidRDefault="009C134D"/>
    <w:sectPr w:rsidR="009C134D" w:rsidSect="009C134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B5"/>
    <w:rsid w:val="00100EE6"/>
    <w:rsid w:val="00187E39"/>
    <w:rsid w:val="006871B5"/>
    <w:rsid w:val="009C134D"/>
    <w:rsid w:val="00C36788"/>
    <w:rsid w:val="00D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3B7E"/>
  <w15:chartTrackingRefBased/>
  <w15:docId w15:val="{C9A3400E-DAA9-4094-9D8B-CD6A6721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Зубенко</dc:creator>
  <cp:keywords/>
  <dc:description/>
  <cp:lastModifiedBy>Admin</cp:lastModifiedBy>
  <cp:revision>5</cp:revision>
  <dcterms:created xsi:type="dcterms:W3CDTF">2022-04-24T18:03:00Z</dcterms:created>
  <dcterms:modified xsi:type="dcterms:W3CDTF">2022-05-17T06:16:00Z</dcterms:modified>
</cp:coreProperties>
</file>