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5C" w:rsidRPr="00264270" w:rsidRDefault="008C17EE" w:rsidP="008C17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4270">
        <w:rPr>
          <w:rFonts w:ascii="Times New Roman" w:hAnsi="Times New Roman" w:cs="Times New Roman"/>
          <w:b/>
          <w:sz w:val="28"/>
          <w:szCs w:val="28"/>
        </w:rPr>
        <w:t xml:space="preserve">Статья: «Утверждено обвинительное заключение по делу о разглашении коммерческой и банковской тайны». Автор статьи помощник прокурора юрист 3 класса Новокщенова М.А. </w:t>
      </w:r>
    </w:p>
    <w:p w:rsidR="008C17EE" w:rsidRPr="008C17EE" w:rsidRDefault="008C17EE" w:rsidP="008C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Василеостровского района Санкт-Петербурга утверждено обвинительное заключение в отношении бывшей сотрудницы одного из банков, которая обвиняется в разглашении сведений, составляющих коммерческую и банковскую тайну без согласия их владельца лицом, которому она была доверена по работе (статья 183 ч. 2 УК РФ). </w:t>
      </w:r>
    </w:p>
    <w:p w:rsidR="008C17EE" w:rsidRPr="008C17EE" w:rsidRDefault="008C17EE" w:rsidP="008C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следствия установлено, что обвиняемая занимала должность начальника сектора отдела продаж банка и являлась лицом, которому доверена коммерческая и банковская тайна клиентов. </w:t>
      </w:r>
    </w:p>
    <w:p w:rsidR="008C17EE" w:rsidRPr="008C17EE" w:rsidRDefault="008C17EE" w:rsidP="008C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имея доступ к сведениям, составляющим тайну, сотрудница банка, используя свое служебное положение, с помощью учетных записей подчиненных ей сотрудников и своей собственной, неоднократно разгласила сведения, содержащие коммерческую и банковскую тайну путем фотографирования информации об остатке на расчетном счете организаций, карточки с образцами подписей генерального директора, информации о блокировке счета юридических лиц.</w:t>
      </w:r>
      <w:proofErr w:type="gramEnd"/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вышеуказанные сведения посредством различных мессенджеров ею были перенаправлены заинтересованным лицам (в отношении которых уголовное дело по ч.  3 ст. 30 ч.4 ст. 159 УК РФ, ч.3 ст. 159 УК РФ направлено в Василеостровский районный суд для рассмотрения по существу). </w:t>
      </w:r>
    </w:p>
    <w:p w:rsidR="008C17EE" w:rsidRPr="008C17EE" w:rsidRDefault="008C17EE" w:rsidP="008C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в совершении преступления женщина признала. </w:t>
      </w:r>
    </w:p>
    <w:p w:rsidR="008C17EE" w:rsidRPr="008C17EE" w:rsidRDefault="008C17EE" w:rsidP="008C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направлено для рассмотрения в Василеостровский районный суд Санкт-Петербурга. </w:t>
      </w:r>
    </w:p>
    <w:p w:rsidR="008C17EE" w:rsidRDefault="008C17EE" w:rsidP="008C1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7EE" w:rsidRPr="00264270" w:rsidRDefault="008C17EE" w:rsidP="008C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Статья: «Утверждено обвинительное заключение по уголовному делу о сбыте поддельных денег». Автор статьи помощник прокурора юрист 3 класса Новокщенова М.А.  </w:t>
      </w:r>
    </w:p>
    <w:p w:rsidR="008C17EE" w:rsidRPr="008C17EE" w:rsidRDefault="008C17EE" w:rsidP="008C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Василеостровского района Санкт-Петербурга утверждено обвинительное заключение в отношении местного жителя, который обвиняется в совершении сбыта заведомо поддельных банковских билетов Центрального Банка Российской Федерации (5 преступлений, предусмотренных ч. 1 ст. 186 УК РФ). </w:t>
      </w:r>
    </w:p>
    <w:p w:rsidR="008C17EE" w:rsidRPr="008C17EE" w:rsidRDefault="008C17EE" w:rsidP="008C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следствия установлено, что мужчина посредством сети «Интернет» приобрел  банковские билеты Центрального Банка Российской Федерации номиналом 2000 рублей, которые изготовлены не производством ГОЗНАК, а способом цветной электрографии, то есть, являются поддельными. </w:t>
      </w:r>
    </w:p>
    <w:p w:rsidR="008C17EE" w:rsidRPr="008C17EE" w:rsidRDefault="008C17EE" w:rsidP="008C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своего преступного умысла, направленного на извлечение материальной выгоды, действуя из корыстных побуждений, мужчина незаконно сбыл поддельные денежные билеты, расплатившись ими за приобретение различных продуктов питания в пяти торговых точках на </w:t>
      </w: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Василеостровского района, а после чего получил сдачу и товар, которыми распорядился по своему усмотрению. </w:t>
      </w:r>
      <w:proofErr w:type="gramEnd"/>
    </w:p>
    <w:p w:rsidR="008C17EE" w:rsidRPr="008C17EE" w:rsidRDefault="008C17EE" w:rsidP="008C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расследования мужчина вину признал, пояснил, что находился в трудной жизненной ситуации и не мог найти работу. </w:t>
      </w:r>
    </w:p>
    <w:p w:rsidR="008C17EE" w:rsidRPr="008C17EE" w:rsidRDefault="008C17EE" w:rsidP="008C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Совершенное преступление относится к категории тяжких и предусматривает назначение наказания в виде лишения свободы сроком до 8 лет. </w:t>
      </w:r>
    </w:p>
    <w:p w:rsidR="008C17EE" w:rsidRDefault="008C17EE" w:rsidP="008C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направлено для рассмотрения в Василеостровский районный суд Санкт-Петербурга. </w:t>
      </w:r>
    </w:p>
    <w:p w:rsidR="008C17EE" w:rsidRPr="008C17EE" w:rsidRDefault="008C17EE" w:rsidP="008C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7EE" w:rsidRPr="00264270" w:rsidRDefault="008C17EE" w:rsidP="008C17EE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EE" w:rsidRPr="008C17EE" w:rsidRDefault="008C17EE" w:rsidP="008C17EE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Статья: «</w:t>
      </w:r>
      <w:r w:rsidRPr="008C1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Гражданин, совершивший кражу денежных сре</w:t>
      </w:r>
      <w:proofErr w:type="gramStart"/>
      <w:r w:rsidRPr="008C1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с б</w:t>
      </w:r>
      <w:proofErr w:type="gramEnd"/>
      <w:r w:rsidRPr="008C1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анковского счета пенсионера предстанет перед судом</w:t>
      </w:r>
      <w:r w:rsidRPr="0026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C1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6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Автор статьи старший помощник прокурора младший советник юстиции </w:t>
      </w:r>
    </w:p>
    <w:p w:rsidR="008C17EE" w:rsidRPr="008C17EE" w:rsidRDefault="008C17EE" w:rsidP="008C17EE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EE" w:rsidRPr="008C17EE" w:rsidRDefault="008C17EE" w:rsidP="008C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Василеостровского района Санкт-Петербурга утверждено обвинительное заключение по уголовному делу в отношении мужчины, обвиняемого в совершении преступления, предусмотренного п. </w:t>
      </w:r>
      <w:proofErr w:type="gramStart"/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3 ст. 158 УК РФ (кражи, т.е. тайном хищении чужого имущества с банковского счета, с причинением значительного ущерба гражданину).</w:t>
      </w:r>
    </w:p>
    <w:p w:rsidR="008C17EE" w:rsidRPr="008C17EE" w:rsidRDefault="008C17EE" w:rsidP="008C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ходе следствия установлено, что обвиняемый, находился в квартире потерпевшего и производил замер окон. После чего, он получил телефон и банковскую карту потерпевшего для проведения оплаты выполненной работы в размере 1 000 рублей, поскольку сам потерпевший не знал, как пользоваться мобильным банком. Получив банковскую карту, обвиняемый зарегистрировал ее на своем мобильном телефоне, где отобразились расчетные счета на имя потерпевшего. </w:t>
      </w:r>
      <w:proofErr w:type="gramStart"/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умысел на хищение чужого имущества, воспользовавшись тем, что за его действиями никто не наблюдает, путем свободного доступа к банковским счетам, используя мобильное приложение, незаконно перевел денежные средства в размере 113 400 рублей (вместо положенной ему 1000 рублей), принадлежащие потерпевшему, на свой расчетный счет, тем самым, тайно похитил денежные средства на общую сумму 112 400 рублей. </w:t>
      </w:r>
      <w:proofErr w:type="gramEnd"/>
    </w:p>
    <w:p w:rsidR="008C17EE" w:rsidRPr="008C17EE" w:rsidRDefault="008C17EE" w:rsidP="008C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следствия обвиняемый вину признал, в содеянном раскаялся и возместил потерпевшему причиненный ущерб.</w:t>
      </w:r>
      <w:proofErr w:type="gramEnd"/>
    </w:p>
    <w:p w:rsidR="008C17EE" w:rsidRPr="008C17EE" w:rsidRDefault="008C17EE" w:rsidP="008C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Уголовное дело будет рассматриваться в Василеостровском районном суде Санкт-Петербурга.</w:t>
      </w:r>
    </w:p>
    <w:p w:rsidR="008C17EE" w:rsidRPr="008C17EE" w:rsidRDefault="008C17EE" w:rsidP="008C1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EE" w:rsidRPr="00264270" w:rsidRDefault="00B7741A" w:rsidP="008C1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270">
        <w:rPr>
          <w:rFonts w:ascii="Times New Roman" w:hAnsi="Times New Roman" w:cs="Times New Roman"/>
          <w:b/>
          <w:sz w:val="28"/>
          <w:szCs w:val="28"/>
        </w:rPr>
        <w:t xml:space="preserve">Статья: «Проверка аптек». Автор статьи помощник прокурора района юрист 1 класса Савенко А.Ю. </w:t>
      </w:r>
    </w:p>
    <w:p w:rsidR="00B7741A" w:rsidRPr="00B7741A" w:rsidRDefault="00B7741A" w:rsidP="00B7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Василеостровского района Санкт-Петербурга   </w:t>
      </w:r>
      <w:r w:rsidRPr="00B7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АО «Аптека 120/80» на предмет исполнения требований законодательства об авторских и смежных правах, в </w:t>
      </w:r>
      <w:proofErr w:type="gramStart"/>
      <w:r w:rsidRPr="00B774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B7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установлены факты использования зарегистрированных товарных знаков </w:t>
      </w:r>
      <w:r w:rsidRPr="00B774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отсутствие лицензионного договора с правообладателем.</w:t>
      </w:r>
    </w:p>
    <w:p w:rsidR="00B7741A" w:rsidRPr="00B7741A" w:rsidRDefault="00B7741A" w:rsidP="00B7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нарушений в адрес Общества внесено представление, в отношении должностных лиц из числа руководства организации материалы в порядке п. 2 ч. 2 ст. 37 УПК РФ направлены в УМВД России по Василеостровскому району Санкт-Петербурга, </w:t>
      </w:r>
      <w:r w:rsidRPr="00B77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</w:t>
      </w:r>
      <w:proofErr w:type="gramStart"/>
      <w:r w:rsidRPr="00B77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рассмотрения</w:t>
      </w:r>
      <w:proofErr w:type="gramEnd"/>
      <w:r w:rsidRPr="00B77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которых возбуждено уголовное дело.</w:t>
      </w:r>
    </w:p>
    <w:p w:rsidR="00264270" w:rsidRDefault="00B7741A" w:rsidP="00264270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юридического лица прокуратурой района 15.05.2019 возбуждено дело об административном правонарушении по ч. 1 ст. 14.10 КоАП РФ, по результатам рассмотрения которого  22.07.2019 назначено наказание в виде административного штрафа на сумму 50 000 руб. </w:t>
      </w:r>
    </w:p>
    <w:p w:rsidR="00B7741A" w:rsidRPr="00B7741A" w:rsidRDefault="00B7741A" w:rsidP="00264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не вступило в законную силу.</w:t>
      </w:r>
    </w:p>
    <w:p w:rsidR="00B7741A" w:rsidRDefault="00B7741A" w:rsidP="008C1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270" w:rsidRPr="00264270" w:rsidRDefault="00264270" w:rsidP="002642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270">
        <w:rPr>
          <w:rFonts w:ascii="Times New Roman" w:eastAsia="Calibri" w:hAnsi="Times New Roman" w:cs="Times New Roman"/>
          <w:b/>
          <w:sz w:val="28"/>
          <w:szCs w:val="28"/>
        </w:rPr>
        <w:t xml:space="preserve">Статья: «За нарушение лицензионных требований акционерное общество привлечено к ответственности». Автор статьи старший помощник прокурора юрист 2 класса Горностаева Е.А. </w:t>
      </w:r>
    </w:p>
    <w:p w:rsidR="00264270" w:rsidRDefault="00264270" w:rsidP="002642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270" w:rsidRPr="00264270" w:rsidRDefault="00264270" w:rsidP="002642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270">
        <w:rPr>
          <w:rFonts w:ascii="Times New Roman" w:eastAsia="Calibri" w:hAnsi="Times New Roman" w:cs="Times New Roman"/>
          <w:sz w:val="28"/>
          <w:szCs w:val="28"/>
        </w:rPr>
        <w:t>Решениями Арбитражного суда города Санкт-Петербурга и Ленинградской области от 01.07.2019 и 10.07.2019 на основании постановлений прокуратуры района АО «Аптека 120/80» (далее – Общество) привлечено к административной ответственности по ч. 4 ст. 14.1 КоАП РФ.</w:t>
      </w:r>
    </w:p>
    <w:p w:rsidR="00264270" w:rsidRPr="00264270" w:rsidRDefault="00264270" w:rsidP="002642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270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основным видом деятельности Общества является розничная торговля лекарственными средствами в специализированных магазинах (аптеках). </w:t>
      </w:r>
    </w:p>
    <w:p w:rsidR="00264270" w:rsidRPr="00264270" w:rsidRDefault="00264270" w:rsidP="002642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4270">
        <w:rPr>
          <w:rFonts w:ascii="Times New Roman" w:eastAsia="Calibri" w:hAnsi="Times New Roman" w:cs="Times New Roman"/>
          <w:sz w:val="28"/>
          <w:szCs w:val="28"/>
        </w:rPr>
        <w:t>На момент проверки прокуратуры района в аптечных пунктах Общества № 51 (ул. Наличная, д. 51, лит.</w:t>
      </w:r>
      <w:proofErr w:type="gramEnd"/>
      <w:r w:rsidRPr="00264270">
        <w:rPr>
          <w:rFonts w:ascii="Times New Roman" w:eastAsia="Calibri" w:hAnsi="Times New Roman" w:cs="Times New Roman"/>
          <w:sz w:val="28"/>
          <w:szCs w:val="28"/>
        </w:rPr>
        <w:t xml:space="preserve"> А) и № 443 (11-я линия В.О., д. 34/47, </w:t>
      </w:r>
      <w:proofErr w:type="gramStart"/>
      <w:r w:rsidRPr="00264270">
        <w:rPr>
          <w:rFonts w:ascii="Times New Roman" w:eastAsia="Calibri" w:hAnsi="Times New Roman" w:cs="Times New Roman"/>
          <w:sz w:val="28"/>
          <w:szCs w:val="28"/>
        </w:rPr>
        <w:t>лит</w:t>
      </w:r>
      <w:proofErr w:type="gramEnd"/>
      <w:r w:rsidRPr="00264270">
        <w:rPr>
          <w:rFonts w:ascii="Times New Roman" w:eastAsia="Calibri" w:hAnsi="Times New Roman" w:cs="Times New Roman"/>
          <w:sz w:val="28"/>
          <w:szCs w:val="28"/>
        </w:rPr>
        <w:t>. А) выявлено отсутствие некоторых препаратов, включенных в</w:t>
      </w:r>
      <w:r w:rsidRPr="00264270">
        <w:rPr>
          <w:rFonts w:ascii="Times New Roman" w:eastAsia="Calibri" w:hAnsi="Times New Roman" w:cs="Times New Roman"/>
        </w:rPr>
        <w:t xml:space="preserve"> </w:t>
      </w:r>
      <w:r w:rsidRPr="00264270">
        <w:rPr>
          <w:rFonts w:ascii="Times New Roman" w:eastAsia="Calibri" w:hAnsi="Times New Roman" w:cs="Times New Roman"/>
          <w:sz w:val="28"/>
          <w:szCs w:val="28"/>
        </w:rPr>
        <w:t>минимальный ассортимент лекарственных препаратов для медицинского применения, необходимых для оказания медицинской помощи, утвержденный распоряжением Правительства Российской Федерации от 10.12.2018 № 2738-р (приложение № 4).</w:t>
      </w:r>
    </w:p>
    <w:p w:rsidR="00264270" w:rsidRPr="00264270" w:rsidRDefault="00264270" w:rsidP="002642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4270">
        <w:rPr>
          <w:rFonts w:ascii="Times New Roman" w:eastAsia="Calibri" w:hAnsi="Times New Roman" w:cs="Times New Roman"/>
          <w:sz w:val="28"/>
          <w:szCs w:val="28"/>
        </w:rPr>
        <w:t>Изложенное</w:t>
      </w:r>
      <w:proofErr w:type="gramEnd"/>
      <w:r w:rsidRPr="00264270">
        <w:rPr>
          <w:rFonts w:ascii="Times New Roman" w:eastAsia="Calibri" w:hAnsi="Times New Roman" w:cs="Times New Roman"/>
          <w:sz w:val="28"/>
          <w:szCs w:val="28"/>
        </w:rPr>
        <w:t xml:space="preserve"> является грубым нарушением лицензионных требований, предъявляемых к фармацевтической деятельности.</w:t>
      </w:r>
    </w:p>
    <w:p w:rsidR="00264270" w:rsidRPr="00264270" w:rsidRDefault="00264270" w:rsidP="002642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270">
        <w:rPr>
          <w:rFonts w:ascii="Times New Roman" w:eastAsia="Calibri" w:hAnsi="Times New Roman" w:cs="Times New Roman"/>
          <w:sz w:val="28"/>
          <w:szCs w:val="28"/>
        </w:rPr>
        <w:t>По фактам выявленных нарушений Обществу назначено административное наказание в виде штрафов.</w:t>
      </w:r>
    </w:p>
    <w:p w:rsidR="00264270" w:rsidRPr="00264270" w:rsidRDefault="00264270" w:rsidP="002642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64270">
        <w:rPr>
          <w:rFonts w:ascii="Times New Roman" w:eastAsia="Calibri" w:hAnsi="Times New Roman" w:cs="Times New Roman"/>
          <w:sz w:val="28"/>
          <w:szCs w:val="28"/>
        </w:rPr>
        <w:t>Устранение нарушений и принятие мер по недопущению их впредь контролируется прокуратурой района.</w:t>
      </w:r>
    </w:p>
    <w:p w:rsidR="00B7741A" w:rsidRPr="008C17EE" w:rsidRDefault="00B7741A" w:rsidP="008C17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41A" w:rsidRPr="008C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E4"/>
    <w:rsid w:val="00051A5C"/>
    <w:rsid w:val="00212114"/>
    <w:rsid w:val="00264270"/>
    <w:rsid w:val="008C17EE"/>
    <w:rsid w:val="00B7741A"/>
    <w:rsid w:val="00C15BE4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Новокщенова М А.</dc:creator>
  <cp:lastModifiedBy>Пользователь</cp:lastModifiedBy>
  <cp:revision>2</cp:revision>
  <dcterms:created xsi:type="dcterms:W3CDTF">2019-08-01T09:29:00Z</dcterms:created>
  <dcterms:modified xsi:type="dcterms:W3CDTF">2019-08-01T09:29:00Z</dcterms:modified>
</cp:coreProperties>
</file>