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2" w:rsidRPr="00735C62" w:rsidRDefault="00735C62" w:rsidP="00735C62">
      <w:pPr>
        <w:ind w:left="0" w:firstLine="709"/>
      </w:pPr>
      <w:bookmarkStart w:id="0" w:name="_GoBack"/>
      <w:bookmarkEnd w:id="0"/>
      <w:r>
        <w:t xml:space="preserve">ОБЪЯВЛЕНИЕ: Прокуратурой района будет проведена «горячая линия» </w:t>
      </w:r>
      <w:r w:rsidRPr="00735C62">
        <w:t>по вопросам возможных нарушений законодательства в сфере реализации алкогольной и спиртосодержащей продукции.</w:t>
      </w:r>
    </w:p>
    <w:p w:rsidR="00735C62" w:rsidRDefault="00735C62" w:rsidP="00735C62"/>
    <w:p w:rsidR="00735C62" w:rsidRDefault="00735C62" w:rsidP="00735C62">
      <w:pPr>
        <w:ind w:left="0" w:firstLine="709"/>
      </w:pPr>
      <w:r>
        <w:t xml:space="preserve">Прокуратурой Василеостровского района 25 июля 2019 года в период                                с 09 час. 30 мин. до 18 час. 00 мин. будет проводиться «горячая линия» по вопросам </w:t>
      </w:r>
      <w:r w:rsidRPr="00483962">
        <w:t>возможных нарушений законодательства в сфере реализации алкогольной и спиртосодержащей продукции</w:t>
      </w:r>
      <w:r>
        <w:t>.</w:t>
      </w:r>
    </w:p>
    <w:p w:rsidR="00735C62" w:rsidRDefault="00735C62" w:rsidP="00735C62">
      <w:pPr>
        <w:ind w:left="0" w:firstLine="709"/>
      </w:pPr>
      <w:r>
        <w:t>Обращения будут приниматься по телефону: 323-17-06</w:t>
      </w:r>
    </w:p>
    <w:p w:rsidR="000633CD" w:rsidRDefault="000633CD" w:rsidP="00735C62">
      <w:pPr>
        <w:ind w:left="0" w:firstLine="709"/>
      </w:pPr>
    </w:p>
    <w:p w:rsidR="000633CD" w:rsidRDefault="000633CD" w:rsidP="00735C62">
      <w:pPr>
        <w:ind w:left="0" w:firstLine="709"/>
      </w:pPr>
    </w:p>
    <w:p w:rsidR="000633CD" w:rsidRDefault="000633CD" w:rsidP="000633CD">
      <w:pPr>
        <w:ind w:left="0"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Статья: Проверка аптек закончилась штрафами. Автор статьи юрист 2 класса Е.А. Горностаева </w:t>
      </w:r>
    </w:p>
    <w:p w:rsidR="000633CD" w:rsidRPr="000633CD" w:rsidRDefault="000633CD" w:rsidP="000633CD">
      <w:pPr>
        <w:ind w:left="0" w:firstLine="720"/>
        <w:rPr>
          <w:rFonts w:eastAsia="Calibri"/>
          <w:szCs w:val="28"/>
        </w:rPr>
      </w:pPr>
      <w:r w:rsidRPr="000633CD">
        <w:rPr>
          <w:rFonts w:eastAsia="Calibri"/>
          <w:szCs w:val="28"/>
        </w:rPr>
        <w:t>Решениями Арбитражного суда города Санкт-Петербурга и Ленинградской области от 01.07.2019 и 10.07.2019 на основании постановлений прокуратуры района АО «Аптека 120/80» (далее – Общество) привлечено к административной ответственности по ч. 4 ст. 14.1 КоАП РФ.</w:t>
      </w:r>
    </w:p>
    <w:p w:rsidR="000633CD" w:rsidRPr="000633CD" w:rsidRDefault="000633CD" w:rsidP="000633CD">
      <w:pPr>
        <w:ind w:left="0" w:firstLine="720"/>
        <w:rPr>
          <w:rFonts w:eastAsia="Calibri"/>
          <w:szCs w:val="28"/>
        </w:rPr>
      </w:pPr>
      <w:r w:rsidRPr="000633CD">
        <w:rPr>
          <w:rFonts w:eastAsia="Calibri"/>
          <w:szCs w:val="28"/>
        </w:rPr>
        <w:t xml:space="preserve">Установлено, что основным видом деятельности Общества является розничная торговля лекарственными средствами в специализированных магазинах (аптеках). </w:t>
      </w:r>
    </w:p>
    <w:p w:rsidR="000633CD" w:rsidRPr="000633CD" w:rsidRDefault="000633CD" w:rsidP="000633CD">
      <w:pPr>
        <w:ind w:left="0" w:firstLine="720"/>
        <w:rPr>
          <w:rFonts w:eastAsia="Calibri"/>
          <w:szCs w:val="28"/>
        </w:rPr>
      </w:pPr>
      <w:r w:rsidRPr="000633CD">
        <w:rPr>
          <w:rFonts w:eastAsia="Calibri"/>
          <w:szCs w:val="28"/>
        </w:rPr>
        <w:t>На момент проверки прокуратуры района в аптечных пунктах Общества № 51 (ул. Наличная, д. 51, лит. А) и № 443 (11-я линия В.О., д. 34/47, лит. А) выявлено отсутствие некоторых препаратов, включенных в</w:t>
      </w:r>
      <w:r w:rsidRPr="000633CD">
        <w:rPr>
          <w:rFonts w:eastAsia="Calibri"/>
          <w:sz w:val="22"/>
        </w:rPr>
        <w:t xml:space="preserve"> </w:t>
      </w:r>
      <w:r w:rsidRPr="000633CD">
        <w:rPr>
          <w:rFonts w:eastAsia="Calibri"/>
          <w:szCs w:val="28"/>
        </w:rPr>
        <w:t>минимальный ассортимент лекарственных препаратов для медицинского применения, необходимых для оказания медицинской помощи, утвержденный распоряжением Правительства Российской Федерации от 10.12.2018 № 2738-р (приложение № 4).</w:t>
      </w:r>
    </w:p>
    <w:p w:rsidR="000633CD" w:rsidRPr="000633CD" w:rsidRDefault="000633CD" w:rsidP="000633CD">
      <w:pPr>
        <w:ind w:left="0" w:firstLine="720"/>
        <w:rPr>
          <w:rFonts w:eastAsia="Calibri"/>
          <w:szCs w:val="28"/>
        </w:rPr>
      </w:pPr>
      <w:r w:rsidRPr="000633CD">
        <w:rPr>
          <w:rFonts w:eastAsia="Calibri"/>
          <w:szCs w:val="28"/>
        </w:rPr>
        <w:t>Изложенное является грубым нарушением лицензионных требований, предъявляемых к фармацевтической деятельности.</w:t>
      </w:r>
    </w:p>
    <w:p w:rsidR="000633CD" w:rsidRPr="000633CD" w:rsidRDefault="000633CD" w:rsidP="000633CD">
      <w:pPr>
        <w:ind w:left="0" w:firstLine="720"/>
        <w:rPr>
          <w:rFonts w:eastAsia="Calibri"/>
          <w:szCs w:val="28"/>
        </w:rPr>
      </w:pPr>
      <w:r w:rsidRPr="000633CD">
        <w:rPr>
          <w:rFonts w:eastAsia="Calibri"/>
          <w:szCs w:val="28"/>
        </w:rPr>
        <w:t>По фактам выявленных нарушений Обществу назначено административное наказание в виде штрафов.</w:t>
      </w:r>
    </w:p>
    <w:p w:rsidR="000633CD" w:rsidRPr="000633CD" w:rsidRDefault="000633CD" w:rsidP="000633CD">
      <w:pPr>
        <w:shd w:val="clear" w:color="auto" w:fill="FFFFFF"/>
        <w:ind w:left="0" w:firstLine="709"/>
        <w:rPr>
          <w:rFonts w:eastAsia="Calibri"/>
          <w:color w:val="000000"/>
          <w:spacing w:val="-1"/>
          <w:szCs w:val="28"/>
        </w:rPr>
      </w:pPr>
      <w:r w:rsidRPr="000633CD">
        <w:rPr>
          <w:rFonts w:eastAsia="Calibri"/>
          <w:szCs w:val="28"/>
        </w:rPr>
        <w:t>Устранение нарушений и принятие мер по недопущению их впредь контролируется прокуратурой района.</w:t>
      </w:r>
    </w:p>
    <w:p w:rsidR="000633CD" w:rsidRPr="000633CD" w:rsidRDefault="000633CD" w:rsidP="000633CD">
      <w:pPr>
        <w:spacing w:line="240" w:lineRule="exact"/>
        <w:ind w:left="0"/>
        <w:rPr>
          <w:rFonts w:eastAsia="Times New Roman"/>
          <w:szCs w:val="28"/>
          <w:lang w:eastAsia="ru-RU"/>
        </w:rPr>
      </w:pPr>
    </w:p>
    <w:p w:rsidR="000633CD" w:rsidRDefault="000633CD" w:rsidP="00735C62">
      <w:pPr>
        <w:ind w:left="0" w:firstLine="709"/>
      </w:pPr>
    </w:p>
    <w:p w:rsidR="00735C62" w:rsidRDefault="00735C62" w:rsidP="00735C62">
      <w:pPr>
        <w:ind w:left="0" w:firstLine="709"/>
      </w:pPr>
    </w:p>
    <w:p w:rsidR="00735C62" w:rsidRDefault="00735C62" w:rsidP="00735C62">
      <w:pPr>
        <w:ind w:left="0" w:firstLine="709"/>
      </w:pPr>
    </w:p>
    <w:p w:rsidR="00735C62" w:rsidRDefault="00735C62" w:rsidP="00735C62">
      <w:pPr>
        <w:ind w:left="-284" w:firstLine="708"/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color w:val="000000"/>
          <w:szCs w:val="20"/>
          <w:lang w:eastAsia="ru-RU"/>
        </w:rPr>
        <w:t xml:space="preserve">СТАТЬЯ: Проверки соблюдения законодательства об оказании медико-социальной помощи. Автор статьи помощник прокурора Кропко М.Д. </w:t>
      </w:r>
    </w:p>
    <w:p w:rsidR="00735C62" w:rsidRPr="00735C62" w:rsidRDefault="00735C62" w:rsidP="00735C62">
      <w:pPr>
        <w:ind w:left="-284" w:firstLine="708"/>
        <w:rPr>
          <w:rFonts w:eastAsia="Times New Roman"/>
          <w:color w:val="000000"/>
          <w:szCs w:val="20"/>
          <w:lang w:eastAsia="ru-RU"/>
        </w:rPr>
      </w:pPr>
      <w:r w:rsidRPr="00735C62">
        <w:rPr>
          <w:rFonts w:eastAsia="Times New Roman"/>
          <w:color w:val="000000"/>
          <w:szCs w:val="20"/>
          <w:lang w:eastAsia="ru-RU"/>
        </w:rPr>
        <w:t>Прокуратурой Василеостровского района проведена проверка по исполнению законодательства об оказании медико-социальной помощи органами исполнительной власти района.</w:t>
      </w:r>
    </w:p>
    <w:p w:rsidR="00735C62" w:rsidRPr="00735C62" w:rsidRDefault="00735C62" w:rsidP="00735C62">
      <w:pPr>
        <w:ind w:left="-284" w:firstLine="708"/>
        <w:rPr>
          <w:rFonts w:eastAsia="Times New Roman"/>
          <w:color w:val="000000"/>
          <w:szCs w:val="20"/>
          <w:lang w:eastAsia="ru-RU"/>
        </w:rPr>
      </w:pPr>
      <w:r w:rsidRPr="00735C62">
        <w:rPr>
          <w:rFonts w:eastAsia="Times New Roman"/>
          <w:color w:val="000000"/>
          <w:szCs w:val="20"/>
          <w:lang w:eastAsia="ru-RU"/>
        </w:rPr>
        <w:t>Проверка была проведена в отделе здравоохранения администрации Василеостровского района Санкт-Петербурга</w:t>
      </w:r>
    </w:p>
    <w:p w:rsidR="00735C62" w:rsidRPr="00735C62" w:rsidRDefault="00735C62" w:rsidP="00735C62">
      <w:pPr>
        <w:ind w:left="-284" w:firstLine="708"/>
        <w:rPr>
          <w:rFonts w:eastAsia="Times New Roman"/>
          <w:color w:val="000000"/>
          <w:szCs w:val="28"/>
          <w:lang w:eastAsia="ru-RU"/>
        </w:rPr>
      </w:pPr>
      <w:r w:rsidRPr="00735C62">
        <w:rPr>
          <w:rFonts w:eastAsia="Times New Roman"/>
          <w:color w:val="000000"/>
          <w:szCs w:val="20"/>
          <w:lang w:eastAsia="ru-RU"/>
        </w:rPr>
        <w:lastRenderedPageBreak/>
        <w:t>В ходе проведения проверки были выявлены нарушения в работе должностных лиц отдела. Установлено, что отделом не осуществлялся должный контроль за деятельностью кабинетов медико-социальной помощи: выездные проверки не проводились, весь контроль сводился к сбору и обобщению статистической информации, представляемой поликлиниками. Это привело к существенным нарушениям в работе подведомственных учреждений: так, в частности, одна из поликлиник, имеющая кабинет по оказанию медико-социальной помощи, не имела лицензии на оказание данной помощи.</w:t>
      </w:r>
    </w:p>
    <w:p w:rsidR="00735C62" w:rsidRPr="00735C62" w:rsidRDefault="00735C62" w:rsidP="00735C62">
      <w:pPr>
        <w:ind w:left="-284" w:firstLine="708"/>
        <w:rPr>
          <w:rFonts w:eastAsia="Times New Roman"/>
          <w:color w:val="000000"/>
          <w:szCs w:val="28"/>
          <w:lang w:eastAsia="ru-RU"/>
        </w:rPr>
      </w:pPr>
      <w:r w:rsidRPr="00735C62">
        <w:rPr>
          <w:rFonts w:eastAsia="Times New Roman"/>
          <w:color w:val="000000"/>
          <w:szCs w:val="28"/>
          <w:lang w:eastAsia="ru-RU"/>
        </w:rPr>
        <w:t>По выявленным нарушениям прокуратурой района в администрацию района внесено представление, которое в настоящий момент находится на рассмотрении.</w:t>
      </w:r>
    </w:p>
    <w:p w:rsidR="00735C62" w:rsidRDefault="00735C62" w:rsidP="00735C62">
      <w:pPr>
        <w:ind w:left="0" w:firstLine="709"/>
      </w:pPr>
    </w:p>
    <w:p w:rsidR="00735C62" w:rsidRDefault="00735C62" w:rsidP="00735C62">
      <w:pPr>
        <w:ind w:left="0" w:firstLine="709"/>
      </w:pPr>
    </w:p>
    <w:p w:rsidR="00687A46" w:rsidRDefault="00687A46" w:rsidP="00687A46">
      <w:pPr>
        <w:ind w:left="0" w:firstLine="709"/>
      </w:pPr>
      <w:r>
        <w:t xml:space="preserve">Статья: Проведена проверка состояния детских игровых площадок. Автор статьи помощник прокурора района Кропко М.Д. </w:t>
      </w:r>
    </w:p>
    <w:p w:rsidR="00687A46" w:rsidRPr="00687A46" w:rsidRDefault="00687A46" w:rsidP="00687A46">
      <w:pPr>
        <w:ind w:left="0" w:firstLine="709"/>
      </w:pPr>
      <w:r w:rsidRPr="00687A46">
        <w:t>Прокуратурой Василеостровского района Санкт-Петербурга на постоянной основе проводится анализ травматизма детей при посещении ими детских площадок на территории района. В связи с поступившей информацией о имеющихся нарушениях прокуратурой района проведена проверка состояния детских игровых площадок по адресам: ул. Гаванская, д.33 и ул. Гаванская, д.26.</w:t>
      </w:r>
    </w:p>
    <w:p w:rsidR="00687A46" w:rsidRPr="00687A46" w:rsidRDefault="00687A46" w:rsidP="00687A46">
      <w:pPr>
        <w:ind w:left="0" w:firstLine="709"/>
      </w:pPr>
      <w:r w:rsidRPr="00687A46">
        <w:t>В ходе проведения проверки установлено, что указанные детские площадки находятся на балансе и обслуживаются местной администрацией муниципального образования «Гавань». Должностные лица местной администрации осуществляют контроль за техническим состоянием их оборудования.</w:t>
      </w:r>
    </w:p>
    <w:p w:rsidR="00687A46" w:rsidRPr="00687A46" w:rsidRDefault="00687A46" w:rsidP="00687A46">
      <w:pPr>
        <w:ind w:left="0" w:firstLine="709"/>
      </w:pPr>
      <w:r w:rsidRPr="00687A46">
        <w:t>Проверка показала, что обе площадки имеют искусственное набивное покрытие, которое сильно изношено, имеет многочисленные повреждения, неровности, трещины и разрывы, в некоторых местах проросло травой и мхом. Наличие указанных дефектов может привести к получению травм детьми, гуляющими на площадке, а также нарушает законодательство об организации местного самоуправления.</w:t>
      </w:r>
    </w:p>
    <w:p w:rsidR="00687A46" w:rsidRDefault="00687A46" w:rsidP="00687A46">
      <w:pPr>
        <w:ind w:left="0" w:firstLine="709"/>
      </w:pPr>
      <w:r w:rsidRPr="00687A46">
        <w:t>По факту выявленных нарушений прокуратурой района внесено представление об устранении нарушений законодательства об организации местного самоуправления в местную администрацию МО «Гавань». Рассмотрение представления и устранение нарушений находится на контроле прокуратуры района.</w:t>
      </w:r>
    </w:p>
    <w:p w:rsidR="00687A46" w:rsidRDefault="00687A46" w:rsidP="00687A46">
      <w:pPr>
        <w:ind w:left="0"/>
      </w:pPr>
    </w:p>
    <w:p w:rsidR="00687A46" w:rsidRDefault="00687A46" w:rsidP="00687A46">
      <w:pPr>
        <w:ind w:left="0"/>
      </w:pPr>
    </w:p>
    <w:p w:rsidR="00687A46" w:rsidRDefault="00687A46" w:rsidP="00687A46">
      <w:pPr>
        <w:ind w:left="0"/>
      </w:pPr>
    </w:p>
    <w:p w:rsidR="00687A46" w:rsidRDefault="00687A46" w:rsidP="00687A46">
      <w:pPr>
        <w:ind w:left="0" w:firstLine="708"/>
      </w:pPr>
      <w:r>
        <w:t xml:space="preserve">Статья: Проверка исполнения требований природоохранного законодательства. Автор статьи юрист 2 класса Малиновская В.П. </w:t>
      </w:r>
    </w:p>
    <w:p w:rsidR="00687A46" w:rsidRPr="00687A46" w:rsidRDefault="00687A46" w:rsidP="00687A46">
      <w:pPr>
        <w:ind w:left="0" w:firstLine="708"/>
      </w:pPr>
      <w:r w:rsidRPr="00687A46">
        <w:t>Прокуратурой Василеостровского района проведена проверка исполнения требований природоохранного законодательства в деятельности хозяйствующих субъектов, осуществляющих водоотведение на поднадзорной территории.</w:t>
      </w:r>
    </w:p>
    <w:p w:rsidR="00687A46" w:rsidRPr="00687A46" w:rsidRDefault="00687A46" w:rsidP="00687A46">
      <w:pPr>
        <w:ind w:left="0" w:firstLine="708"/>
      </w:pPr>
      <w:r w:rsidRPr="00687A46">
        <w:t xml:space="preserve">В ходе проверки установлено, что АО «Игротехника Инвест» в нарушение требований ст. ст. 22, 23 Федерального закона «Об охране окружающей среды» допустило превышение установленных нормативов допустимых сбросов загрязняющих веществ в централизованные системы водоотведения Санкт-Петербурга по веществу – алюминий (в 4,11 раза). </w:t>
      </w:r>
    </w:p>
    <w:p w:rsidR="00687A46" w:rsidRPr="00687A46" w:rsidRDefault="00687A46" w:rsidP="00687A46">
      <w:pPr>
        <w:ind w:left="0" w:firstLine="708"/>
      </w:pPr>
      <w:r w:rsidRPr="00687A46">
        <w:t>Аналогичные нарушения выявлены в деятельности ООО «Смоленка 14».</w:t>
      </w:r>
      <w:r>
        <w:tab/>
      </w:r>
      <w:r w:rsidRPr="00687A46">
        <w:t>По фактам выявленных нарушений прокуратурой района руководителям названных организаций 27.06.2019 внесены представления, которые находятся на рассмотрении.</w:t>
      </w:r>
      <w:r>
        <w:t xml:space="preserve"> </w:t>
      </w:r>
      <w:r w:rsidRPr="00687A46">
        <w:t>Устранение выявленных нарушений находится на контроле прокуратуры района.</w:t>
      </w:r>
    </w:p>
    <w:p w:rsidR="00687A46" w:rsidRDefault="00687A46" w:rsidP="00687A46">
      <w:pPr>
        <w:ind w:left="0"/>
      </w:pPr>
    </w:p>
    <w:p w:rsidR="00687A46" w:rsidRDefault="00687A46" w:rsidP="00687A46">
      <w:pPr>
        <w:ind w:left="0"/>
      </w:pPr>
    </w:p>
    <w:p w:rsidR="00687A46" w:rsidRDefault="00687A46" w:rsidP="00687A46">
      <w:pPr>
        <w:ind w:left="0" w:firstLine="708"/>
      </w:pPr>
      <w:r>
        <w:t xml:space="preserve">Статья: Утверждено обвинительное заключение по делу о мошенничестве. Автор статьи юрист 2 класса Яковлева М.А. </w:t>
      </w:r>
    </w:p>
    <w:p w:rsidR="00687A46" w:rsidRPr="00687A46" w:rsidRDefault="00687A46" w:rsidP="00687A46">
      <w:pPr>
        <w:ind w:left="0" w:firstLine="708"/>
        <w:rPr>
          <w:bCs/>
        </w:rPr>
      </w:pPr>
      <w:r w:rsidRPr="00687A46">
        <w:t>Прокуратурой Василеостровского района утверждено обвинительное заключение по уголовному делу в отношении местного жителя, обвиняемого в совершении преступления, предусмотренного ч. 3 ст. 159 УК РФ (мошенничество, т.е. хищение чужого имущества путем обмана, в крупном размере</w:t>
      </w:r>
      <w:r w:rsidRPr="00687A46">
        <w:rPr>
          <w:bCs/>
        </w:rPr>
        <w:t>).</w:t>
      </w:r>
    </w:p>
    <w:p w:rsidR="00687A46" w:rsidRPr="00687A46" w:rsidRDefault="00687A46" w:rsidP="00687A46">
      <w:pPr>
        <w:ind w:left="0"/>
      </w:pPr>
      <w:r w:rsidRPr="00687A46">
        <w:rPr>
          <w:bCs/>
        </w:rPr>
        <w:tab/>
        <w:t>По версии следствия, обвиняемый, имея умысел на хищение чужого имущества из корыстных побуждений с целью завладения денежными средствами, познакомился с потерпевшей через сайт знакомств</w:t>
      </w:r>
      <w:r w:rsidRPr="00687A46">
        <w:t>. В ходе сложившегося между ними общения ввел женщину в заблуждение относительно возможности инвестирования принадлежащих ей денежных средств в его бизнес, пообещав прибыль, при этом, не намеревался исполнить взятые на себя обязательства.</w:t>
      </w:r>
    </w:p>
    <w:p w:rsidR="00687A46" w:rsidRPr="00687A46" w:rsidRDefault="00687A46" w:rsidP="00687A46">
      <w:pPr>
        <w:ind w:left="0"/>
      </w:pPr>
      <w:r w:rsidRPr="00687A46">
        <w:tab/>
        <w:t>В декабре месяце мужчина, находясь в помещении ресторана «</w:t>
      </w:r>
      <w:r w:rsidRPr="00687A46">
        <w:rPr>
          <w:lang w:val="en-US"/>
        </w:rPr>
        <w:t>Marketplace</w:t>
      </w:r>
      <w:r w:rsidRPr="00687A46">
        <w:t xml:space="preserve">», убедил потерпевшую передать ему денежные средства в размере 290000 рублей, которые ею были получены путем оформления потребительского кредита, после чего скрылся с места совершения преступления, на телефонные звонки не отвечал, о своем местонахождении не сообщал. </w:t>
      </w:r>
    </w:p>
    <w:p w:rsidR="00687A46" w:rsidRPr="00687A46" w:rsidRDefault="00687A46" w:rsidP="00687A46">
      <w:pPr>
        <w:ind w:left="0"/>
      </w:pPr>
      <w:r w:rsidRPr="00687A46">
        <w:t>Своими умышленными действиями мужчина причинил потерпевшей ущерб в крупном размере.</w:t>
      </w:r>
    </w:p>
    <w:p w:rsidR="00687A46" w:rsidRPr="00687A46" w:rsidRDefault="00687A46" w:rsidP="00687A46">
      <w:pPr>
        <w:ind w:left="0"/>
      </w:pPr>
      <w:r w:rsidRPr="00687A46">
        <w:tab/>
        <w:t xml:space="preserve">В ходе предварительного расследования также установлено, что мужчина ранее судим за совершение аналогичного преступления в другом районе города. </w:t>
      </w:r>
    </w:p>
    <w:p w:rsidR="00687A46" w:rsidRDefault="00687A46" w:rsidP="00687A46">
      <w:pPr>
        <w:ind w:left="0"/>
      </w:pPr>
      <w:r w:rsidRPr="00687A46">
        <w:tab/>
        <w:t>Уголовное дело направлено в суд для рассмотрения по существу.</w:t>
      </w:r>
    </w:p>
    <w:p w:rsidR="00687A46" w:rsidRDefault="00687A46" w:rsidP="00687A46">
      <w:pPr>
        <w:ind w:left="0"/>
      </w:pPr>
    </w:p>
    <w:p w:rsidR="00687A46" w:rsidRDefault="00687A46" w:rsidP="00687A46">
      <w:pPr>
        <w:ind w:left="0"/>
      </w:pPr>
    </w:p>
    <w:p w:rsidR="00687A46" w:rsidRPr="00687A46" w:rsidRDefault="00687A46" w:rsidP="00687A46">
      <w:pPr>
        <w:ind w:left="0" w:firstLine="720"/>
        <w:rPr>
          <w:rFonts w:eastAsia="Times New Roman"/>
          <w:szCs w:val="28"/>
          <w:lang w:eastAsia="ru-RU"/>
        </w:rPr>
      </w:pPr>
      <w:r w:rsidRPr="00687A46">
        <w:rPr>
          <w:rFonts w:eastAsia="Times New Roman"/>
          <w:szCs w:val="28"/>
          <w:lang w:eastAsia="ru-RU"/>
        </w:rPr>
        <w:t>Статья: Вынесен приговор по делу о мошенничестве. Автор статьи Борисов И.Н. юрист 3 класса</w:t>
      </w:r>
    </w:p>
    <w:p w:rsidR="00687A46" w:rsidRPr="00687A46" w:rsidRDefault="00687A46" w:rsidP="00687A46">
      <w:pPr>
        <w:ind w:left="0" w:firstLine="720"/>
        <w:rPr>
          <w:rFonts w:eastAsia="Times New Roman"/>
          <w:szCs w:val="28"/>
          <w:lang w:eastAsia="ru-RU"/>
        </w:rPr>
      </w:pPr>
      <w:r w:rsidRPr="00687A46">
        <w:rPr>
          <w:rFonts w:eastAsia="Times New Roman"/>
          <w:szCs w:val="28"/>
          <w:lang w:eastAsia="ru-RU"/>
        </w:rPr>
        <w:t>Василеостровским районным судом Широков Алексей признан виновным в совершении преступления, предусмотренного ч. 3 ст. 30 ч. 5 ст. 33, ч. 4 ст.  159 УК РФ (пособничество в покушении на мошенничество, то есть содействие в умышленных действиях, непосредственно направленных на хищение чужого имущества путем обмана, совершенных группой лиц по предварительному сговору, в особо крупном размере, путем предоставления средств совершения преступления, при этом преступление не было доведено до конца по независящим от него обстоятельствам).</w:t>
      </w:r>
    </w:p>
    <w:p w:rsidR="00687A46" w:rsidRPr="00687A46" w:rsidRDefault="00687A46" w:rsidP="00687A46">
      <w:pPr>
        <w:ind w:left="0" w:firstLine="720"/>
        <w:rPr>
          <w:rFonts w:eastAsia="Times New Roman"/>
          <w:szCs w:val="28"/>
          <w:lang w:eastAsia="ru-RU"/>
        </w:rPr>
      </w:pPr>
      <w:r w:rsidRPr="00687A46">
        <w:rPr>
          <w:rFonts w:eastAsia="Times New Roman"/>
          <w:szCs w:val="28"/>
          <w:lang w:eastAsia="ru-RU"/>
        </w:rPr>
        <w:t xml:space="preserve"> Установлено, что Широков А. не позднее 09.02.2019 на территории Санкт-Петербурга вступил в преступный сговор с неустановленными лицами и разработал план хищения денежных средств под видом возмещения налога на добавленную стоимость, при этом лично Широков А. согласился с отведенной ему ролью пособника, предоставил сведения о подконтрольных ему организациях, привлек в качестве фиктивных директоров неосведомленных о преступной деятельности лиц. Далее предоставил в МИНФС налоговую декларацию на подконтрольные ему организации,  содержащую заведомо ложную информацию о возмещении налога на сумму 163 526 461 рублей.</w:t>
      </w:r>
    </w:p>
    <w:p w:rsidR="00687A46" w:rsidRPr="00687A46" w:rsidRDefault="00687A46" w:rsidP="00687A46">
      <w:pPr>
        <w:ind w:left="0" w:firstLine="720"/>
        <w:rPr>
          <w:rFonts w:eastAsia="Times New Roman"/>
          <w:szCs w:val="28"/>
          <w:lang w:eastAsia="ru-RU"/>
        </w:rPr>
      </w:pPr>
      <w:r w:rsidRPr="00687A46">
        <w:rPr>
          <w:rFonts w:eastAsia="Times New Roman"/>
          <w:szCs w:val="28"/>
          <w:lang w:eastAsia="ru-RU"/>
        </w:rPr>
        <w:t xml:space="preserve">Широков А. вину в совершении указанного преступления признал, им было заявлено ходатайство о проведении судебного разбирательства в особом порядке. </w:t>
      </w:r>
    </w:p>
    <w:p w:rsidR="00687A46" w:rsidRPr="00687A46" w:rsidRDefault="00687A46" w:rsidP="00687A46">
      <w:pPr>
        <w:ind w:left="0" w:firstLine="720"/>
        <w:rPr>
          <w:rFonts w:eastAsia="Times New Roman"/>
          <w:szCs w:val="28"/>
          <w:lang w:eastAsia="ru-RU"/>
        </w:rPr>
      </w:pPr>
      <w:r w:rsidRPr="00687A46">
        <w:rPr>
          <w:rFonts w:eastAsia="Times New Roman"/>
          <w:szCs w:val="28"/>
          <w:lang w:eastAsia="ru-RU"/>
        </w:rPr>
        <w:t xml:space="preserve">Суд, принимая во внимание наличие смягчающего обстоятельства, а именно несовершеннолетнего ребенка у подсудимого, отсутствие отягчающих обстоятельств, признал Широкова А. виновным в совершении инкриминируемого ему преступления. </w:t>
      </w:r>
    </w:p>
    <w:p w:rsidR="00687A46" w:rsidRPr="00687A46" w:rsidRDefault="00687A46" w:rsidP="00687A46">
      <w:pPr>
        <w:ind w:left="0" w:firstLine="720"/>
        <w:rPr>
          <w:rFonts w:eastAsia="Times New Roman"/>
          <w:szCs w:val="28"/>
          <w:lang w:eastAsia="ru-RU"/>
        </w:rPr>
      </w:pPr>
      <w:r w:rsidRPr="00687A46">
        <w:rPr>
          <w:rFonts w:eastAsia="Times New Roman"/>
          <w:szCs w:val="28"/>
          <w:lang w:eastAsia="ru-RU"/>
        </w:rPr>
        <w:t xml:space="preserve">С учетом позиции государственного обвинителя  ему  назначено наказание в виде лишения свободы на срок 4 лет со штрафом в размере 400 000 рублей, с отбыванием наказания в исправительной колонии общего режима. </w:t>
      </w:r>
    </w:p>
    <w:p w:rsidR="00687A46" w:rsidRPr="00687A46" w:rsidRDefault="00687A46" w:rsidP="00687A46">
      <w:pPr>
        <w:ind w:left="0"/>
        <w:rPr>
          <w:szCs w:val="28"/>
        </w:rPr>
      </w:pPr>
    </w:p>
    <w:p w:rsidR="00687A46" w:rsidRDefault="00687A46" w:rsidP="00687A46">
      <w:pPr>
        <w:ind w:left="0"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Статья: Проведена проверка исполнения требований законодательства при эксплуатации жилищного фонда. Автор статьи юрист 2 класса Е.А. Горностаева. </w:t>
      </w:r>
    </w:p>
    <w:p w:rsidR="00687A46" w:rsidRPr="00687A46" w:rsidRDefault="00687A46" w:rsidP="00687A46">
      <w:pPr>
        <w:ind w:left="0" w:firstLine="720"/>
        <w:rPr>
          <w:rFonts w:eastAsia="Calibri"/>
          <w:szCs w:val="28"/>
        </w:rPr>
      </w:pPr>
      <w:r w:rsidRPr="00687A46">
        <w:rPr>
          <w:rFonts w:eastAsia="Calibri"/>
          <w:szCs w:val="28"/>
        </w:rPr>
        <w:t>На основании коллективного обращения граждан прокуратурой района в июне 2019 года проведена проверка исполнения требований законодательства при эксплуатации жилищного фонда по адресу: Санкт-Петербург, Большой пр. В.О., д. 50.</w:t>
      </w:r>
    </w:p>
    <w:p w:rsidR="00687A46" w:rsidRPr="00687A46" w:rsidRDefault="00687A46" w:rsidP="00687A46">
      <w:pPr>
        <w:ind w:left="0" w:firstLine="720"/>
        <w:rPr>
          <w:rFonts w:eastAsia="Calibri"/>
          <w:szCs w:val="28"/>
        </w:rPr>
      </w:pPr>
      <w:r w:rsidRPr="00687A46">
        <w:rPr>
          <w:rFonts w:eastAsia="Calibri"/>
          <w:szCs w:val="28"/>
        </w:rPr>
        <w:t>Установлено, что названный многоквартирный дом находится в управлении ТСЖ «Дом».</w:t>
      </w:r>
    </w:p>
    <w:p w:rsidR="00687A46" w:rsidRPr="00687A46" w:rsidRDefault="00687A46" w:rsidP="00687A46">
      <w:pPr>
        <w:ind w:left="0" w:firstLine="720"/>
        <w:rPr>
          <w:rFonts w:eastAsia="Calibri"/>
          <w:szCs w:val="28"/>
        </w:rPr>
      </w:pPr>
      <w:r w:rsidRPr="00687A46">
        <w:rPr>
          <w:rFonts w:eastAsia="Calibri"/>
          <w:szCs w:val="28"/>
        </w:rPr>
        <w:t>В ходе проверки в деятельности ТСЖ «Дом» выявлены многочисленные нарушения законодательства в жилищно-коммунальной сфере в части содержания общего имущества названного многоквартирного дома.</w:t>
      </w:r>
    </w:p>
    <w:p w:rsidR="00687A46" w:rsidRPr="00687A46" w:rsidRDefault="00687A46" w:rsidP="00687A46">
      <w:pPr>
        <w:ind w:left="0" w:firstLine="720"/>
        <w:rPr>
          <w:rFonts w:eastAsia="Calibri"/>
          <w:szCs w:val="28"/>
        </w:rPr>
      </w:pPr>
      <w:r w:rsidRPr="00687A46">
        <w:rPr>
          <w:rFonts w:eastAsia="Calibri"/>
          <w:szCs w:val="28"/>
        </w:rPr>
        <w:t>В частности по указанному адресу имеется угроза самообрушения одной из ступеней лестничного марша между 5 и 6 этажами; места общего пользования своевременно и качественно не убираются, захламлены; на перилах лестниц частично отсутствуют деревянные поручни; на лестничных клетках электрощитовые не закрыты, имеются шелушения и обрушения штукатурного слоя, светильники не имеют рассеивателей; и т.д.</w:t>
      </w:r>
    </w:p>
    <w:p w:rsidR="00687A46" w:rsidRPr="00687A46" w:rsidRDefault="00687A46" w:rsidP="00687A46">
      <w:pPr>
        <w:ind w:left="0" w:firstLine="720"/>
        <w:rPr>
          <w:rFonts w:eastAsia="Calibri"/>
          <w:szCs w:val="28"/>
        </w:rPr>
      </w:pPr>
      <w:r w:rsidRPr="00687A46">
        <w:rPr>
          <w:rFonts w:eastAsia="Calibri"/>
          <w:szCs w:val="28"/>
        </w:rPr>
        <w:t xml:space="preserve">Председателю ТСЖ «Дом» 20.06.2019 внесено представление, которое в настоящее время находится на рассмотрении. Для решения вопроса о привлечении ТСЖ «Дом» и его председателя к административной ответственности по ст. 7.22 КоАП РФ копии материалов проверки направлены в Государственную жилищную инспекцию Санкт-Петербурга </w:t>
      </w:r>
    </w:p>
    <w:p w:rsidR="00687A46" w:rsidRPr="00687A46" w:rsidRDefault="00687A46" w:rsidP="00687A46">
      <w:pPr>
        <w:shd w:val="clear" w:color="auto" w:fill="FFFFFF"/>
        <w:ind w:left="0" w:firstLine="709"/>
        <w:rPr>
          <w:rFonts w:eastAsia="Calibri"/>
          <w:color w:val="000000"/>
          <w:spacing w:val="-1"/>
          <w:szCs w:val="28"/>
        </w:rPr>
      </w:pPr>
      <w:r w:rsidRPr="00687A46">
        <w:rPr>
          <w:rFonts w:eastAsia="Calibri"/>
          <w:szCs w:val="28"/>
        </w:rPr>
        <w:t>Устранение нарушений и принятие мер по недопущению их впредь, привлечение виновных лиц к установленной законом ответственности контролируется прокуратурой района.</w:t>
      </w:r>
    </w:p>
    <w:p w:rsidR="00687A46" w:rsidRPr="00687A46" w:rsidRDefault="00687A46" w:rsidP="00687A46">
      <w:pPr>
        <w:ind w:left="0"/>
      </w:pPr>
    </w:p>
    <w:p w:rsidR="00735C62" w:rsidRDefault="00735C62" w:rsidP="00735C62">
      <w:pPr>
        <w:ind w:left="0" w:firstLine="709"/>
      </w:pPr>
    </w:p>
    <w:p w:rsidR="00735C62" w:rsidRDefault="00735C62" w:rsidP="00735C62"/>
    <w:p w:rsidR="00735C62" w:rsidRDefault="00735C62" w:rsidP="00735C62"/>
    <w:p w:rsidR="00051A5C" w:rsidRDefault="00051A5C"/>
    <w:p w:rsidR="00735C62" w:rsidRDefault="00735C62"/>
    <w:sectPr w:rsidR="0073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E"/>
    <w:rsid w:val="00051A5C"/>
    <w:rsid w:val="000633CD"/>
    <w:rsid w:val="0047087E"/>
    <w:rsid w:val="00687A46"/>
    <w:rsid w:val="00700F2F"/>
    <w:rsid w:val="00735C62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62"/>
    <w:pPr>
      <w:spacing w:after="0" w:line="240" w:lineRule="auto"/>
      <w:ind w:left="4820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62"/>
    <w:pPr>
      <w:spacing w:after="0" w:line="240" w:lineRule="auto"/>
      <w:ind w:left="4820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2</cp:revision>
  <dcterms:created xsi:type="dcterms:W3CDTF">2019-07-23T05:49:00Z</dcterms:created>
  <dcterms:modified xsi:type="dcterms:W3CDTF">2019-07-23T05:49:00Z</dcterms:modified>
</cp:coreProperties>
</file>