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C0" w:rsidRDefault="00CB73C0" w:rsidP="00CB73C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CB73C0" w:rsidRDefault="00CB73C0" w:rsidP="00CB73C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41660A">
        <w:rPr>
          <w:rFonts w:ascii="Times New Roman" w:hAnsi="Times New Roman"/>
          <w:sz w:val="24"/>
          <w:szCs w:val="24"/>
        </w:rPr>
        <w:t xml:space="preserve"> от 22.09.2017 №54-П-Э</w:t>
      </w:r>
    </w:p>
    <w:p w:rsidR="0041660A" w:rsidRDefault="0041660A" w:rsidP="00206F1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206F1F" w:rsidRDefault="00206F1F" w:rsidP="00206F1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</w:t>
      </w:r>
      <w:r w:rsidR="0041660A">
        <w:rPr>
          <w:rFonts w:ascii="Times New Roman" w:hAnsi="Times New Roman"/>
          <w:sz w:val="24"/>
          <w:szCs w:val="24"/>
        </w:rPr>
        <w:t>)</w:t>
      </w:r>
    </w:p>
    <w:p w:rsidR="002A7CA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EEB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035" w:rsidRDefault="00D22035" w:rsidP="005E1CB4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1CB4" w:rsidRPr="005E1CB4" w:rsidRDefault="005E1CB4" w:rsidP="00B5599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E1CB4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2017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BD461C" w:rsidRPr="00E67EEB" w:rsidTr="00276891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8222" w:type="dxa"/>
            <w:shd w:val="clear" w:color="auto" w:fill="auto"/>
          </w:tcPr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 принявших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 xml:space="preserve">культурно-массовых мероприятиях </w:t>
            </w:r>
            <w:r w:rsidRPr="00BD461C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3 до 95 лет не менее 10%).</w:t>
            </w:r>
          </w:p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Индикаторы:</w:t>
            </w:r>
          </w:p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1. увеличение количества граждан, принимающих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>культурно-массовых мероприятиях</w:t>
            </w:r>
            <w:r w:rsidRPr="00BD461C">
              <w:rPr>
                <w:rFonts w:ascii="Times New Roman" w:hAnsi="Times New Roman"/>
                <w:shd w:val="clear" w:color="auto" w:fill="FFFFFF"/>
              </w:rPr>
              <w:t xml:space="preserve"> в соотношении с предыдущим периодом;</w:t>
            </w:r>
          </w:p>
          <w:p w:rsidR="00BD461C" w:rsidRPr="00BD461C" w:rsidRDefault="00685479" w:rsidP="00685479">
            <w:pPr>
              <w:pStyle w:val="ab"/>
              <w:spacing w:line="240" w:lineRule="atLeast"/>
            </w:pPr>
            <w:r w:rsidRPr="00BD461C">
              <w:rPr>
                <w:rFonts w:ascii="Times New Roman" w:hAnsi="Times New Roman"/>
                <w:shd w:val="clear" w:color="auto" w:fill="FFFFFF"/>
              </w:rPr>
              <w:t>2. количество средств, затраченных на одного жителя округа за период реализации Программы.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1CB4" w:rsidRPr="00E67EEB" w:rsidRDefault="000A63AF" w:rsidP="000E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  <w:b/>
              </w:rPr>
              <w:t>6 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8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46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 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0E0160">
              <w:rPr>
                <w:rFonts w:ascii="Times New Roman" w:eastAsia="Times New Roman" w:hAnsi="Times New Roman" w:cs="Times New Roman"/>
              </w:rPr>
              <w:t xml:space="preserve">  (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Шесть миллионов восемьсот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сорок шесть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четыреста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)</w:t>
            </w:r>
            <w:r w:rsidRPr="000E0160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0E0160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D461C" w:rsidRPr="00BD461C" w:rsidTr="004D52BF"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Развитие культурной и творческой деятельности на территории муниципального образования муниципальный округ №7.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Развитие культурной и творческой деятельности на территории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7EEB">
              <w:rPr>
                <w:rFonts w:ascii="Times New Roman" w:eastAsia="MS Mincho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7EEB">
              <w:rPr>
                <w:rFonts w:ascii="Times New Roman" w:eastAsia="MS Mincho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D22035" w:rsidRPr="005E1CB4" w:rsidRDefault="00D22035" w:rsidP="002233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8E2" w:rsidRPr="005E1CB4" w:rsidRDefault="00B468E2" w:rsidP="00B4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B468E2" w:rsidRPr="005E1CB4" w:rsidRDefault="00B468E2" w:rsidP="00B4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B468E2" w:rsidRPr="005E1CB4" w:rsidRDefault="00B468E2" w:rsidP="00B4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B468E2" w:rsidRPr="005E1CB4" w:rsidTr="00902744">
        <w:trPr>
          <w:trHeight w:val="88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B468E2" w:rsidRPr="005E1CB4" w:rsidTr="00902744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B468E2" w:rsidRPr="005E1CB4" w:rsidRDefault="00B468E2" w:rsidP="0090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финансирования</w:t>
                  </w:r>
                </w:p>
                <w:p w:rsidR="00B468E2" w:rsidRPr="005E1CB4" w:rsidRDefault="00B468E2" w:rsidP="0090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</w:tbl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68E2" w:rsidRPr="005E1CB4" w:rsidTr="00902744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468E2" w:rsidRPr="005E1CB4" w:rsidTr="00902744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B468E2" w:rsidRPr="005E1CB4" w:rsidTr="00902744">
        <w:trPr>
          <w:trHeight w:val="838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1095,0</w:t>
            </w:r>
          </w:p>
        </w:tc>
      </w:tr>
      <w:tr w:rsidR="00B468E2" w:rsidRPr="005E1CB4" w:rsidTr="00902744">
        <w:trPr>
          <w:trHeight w:val="5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B468E2" w:rsidRPr="005E1CB4" w:rsidTr="00902744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8E2" w:rsidRPr="005E1CB4" w:rsidRDefault="00B468E2" w:rsidP="00902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468E2" w:rsidRPr="005E1CB4" w:rsidTr="00902744">
        <w:trPr>
          <w:trHeight w:val="55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8E2" w:rsidRPr="005E1CB4" w:rsidRDefault="00B468E2" w:rsidP="00902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1020,0</w:t>
            </w:r>
          </w:p>
        </w:tc>
      </w:tr>
      <w:tr w:rsidR="00B468E2" w:rsidRPr="005E1CB4" w:rsidTr="00902744">
        <w:trPr>
          <w:trHeight w:val="57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8E2" w:rsidRPr="005E1CB4" w:rsidRDefault="00B468E2" w:rsidP="00902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2273,0</w:t>
            </w:r>
          </w:p>
        </w:tc>
      </w:tr>
      <w:tr w:rsidR="00B468E2" w:rsidRPr="005E1CB4" w:rsidTr="00902744">
        <w:trPr>
          <w:trHeight w:val="503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E2" w:rsidRPr="005E1CB4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468E2" w:rsidRPr="005E1CB4" w:rsidRDefault="00B468E2" w:rsidP="00B468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Pr="005E1CB4" w:rsidRDefault="00B468E2" w:rsidP="00B46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8E2" w:rsidRDefault="00B468E2" w:rsidP="00B468E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E2" w:rsidRPr="009648A5" w:rsidRDefault="00B468E2" w:rsidP="00B468E2">
      <w:pPr>
        <w:rPr>
          <w:rFonts w:ascii="Times New Roman" w:hAnsi="Times New Roman" w:cs="Times New Roman"/>
          <w:sz w:val="24"/>
          <w:szCs w:val="24"/>
        </w:rPr>
      </w:pPr>
    </w:p>
    <w:p w:rsidR="00B468E2" w:rsidRDefault="00B468E2" w:rsidP="00B468E2">
      <w:pPr>
        <w:rPr>
          <w:rFonts w:ascii="Times New Roman" w:hAnsi="Times New Roman" w:cs="Times New Roman"/>
          <w:sz w:val="24"/>
          <w:szCs w:val="24"/>
        </w:rPr>
      </w:pPr>
    </w:p>
    <w:p w:rsidR="00B468E2" w:rsidRDefault="00B468E2" w:rsidP="00B46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E2" w:rsidRDefault="00B468E2" w:rsidP="00B46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E2" w:rsidRDefault="00B468E2" w:rsidP="00B46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E2" w:rsidRPr="005E1CB4" w:rsidRDefault="00B468E2" w:rsidP="00B4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B468E2" w:rsidRDefault="00B468E2" w:rsidP="00B4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2" w:type="dxa"/>
        <w:tblInd w:w="-34" w:type="dxa"/>
        <w:tblLook w:val="04A0" w:firstRow="1" w:lastRow="0" w:firstColumn="1" w:lastColumn="0" w:noHBand="0" w:noVBand="1"/>
      </w:tblPr>
      <w:tblGrid>
        <w:gridCol w:w="560"/>
        <w:gridCol w:w="2007"/>
        <w:gridCol w:w="1958"/>
        <w:gridCol w:w="1309"/>
        <w:gridCol w:w="897"/>
        <w:gridCol w:w="1608"/>
        <w:gridCol w:w="1303"/>
      </w:tblGrid>
      <w:tr w:rsidR="00B468E2" w:rsidRPr="00F43652" w:rsidTr="00902744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B468E2" w:rsidRPr="00F43652" w:rsidTr="00902744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68E2" w:rsidRPr="00F43652" w:rsidTr="00902744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B468E2" w:rsidRPr="00F43652" w:rsidTr="00902744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9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сувенирной продукции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поздравительных открыток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9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к мемориалу Лемболовская твердыня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памятными подарками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концертного зала (БКЗ)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поздравительных открыток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ледового шоу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Матери"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B468E2" w:rsidRPr="00F43652" w:rsidTr="00902744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53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"Новый год"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сладких подарков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сувенирной продукции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468E2" w:rsidRPr="00F43652" w:rsidTr="00902744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изация новогоднего представления</w:t>
            </w: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детей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B468E2" w:rsidRPr="00F43652" w:rsidTr="00902744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КОСГУ 226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68E2" w:rsidRPr="00F43652" w:rsidTr="00902744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КОСГУ 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E2" w:rsidRPr="00F43652" w:rsidRDefault="00B468E2" w:rsidP="0090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5 521,4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E2" w:rsidRPr="00F43652" w:rsidRDefault="00B468E2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68E2" w:rsidRPr="005E1CB4" w:rsidRDefault="00B468E2" w:rsidP="00B4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8E2" w:rsidRPr="009648A5" w:rsidRDefault="00B468E2" w:rsidP="00B46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Pr="009648A5" w:rsidRDefault="009648A5" w:rsidP="00B4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48A5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E0" w:rsidRDefault="009027E0" w:rsidP="00E7471A">
      <w:pPr>
        <w:spacing w:after="0" w:line="240" w:lineRule="auto"/>
      </w:pPr>
      <w:r>
        <w:separator/>
      </w:r>
    </w:p>
  </w:endnote>
  <w:endnote w:type="continuationSeparator" w:id="0">
    <w:p w:rsidR="009027E0" w:rsidRDefault="009027E0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E0" w:rsidRDefault="009027E0" w:rsidP="00E7471A">
      <w:pPr>
        <w:spacing w:after="0" w:line="240" w:lineRule="auto"/>
      </w:pPr>
      <w:r>
        <w:separator/>
      </w:r>
    </w:p>
  </w:footnote>
  <w:footnote w:type="continuationSeparator" w:id="0">
    <w:p w:rsidR="009027E0" w:rsidRDefault="009027E0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01042"/>
    <w:rsid w:val="00003259"/>
    <w:rsid w:val="00030942"/>
    <w:rsid w:val="000341C7"/>
    <w:rsid w:val="00085F8E"/>
    <w:rsid w:val="000A3CFC"/>
    <w:rsid w:val="000A63AF"/>
    <w:rsid w:val="000C6747"/>
    <w:rsid w:val="000D5FBE"/>
    <w:rsid w:val="000E0160"/>
    <w:rsid w:val="00107BA6"/>
    <w:rsid w:val="001333CA"/>
    <w:rsid w:val="001423BE"/>
    <w:rsid w:val="0019527F"/>
    <w:rsid w:val="001B5880"/>
    <w:rsid w:val="001C2159"/>
    <w:rsid w:val="001D085B"/>
    <w:rsid w:val="001D703D"/>
    <w:rsid w:val="001F4BB3"/>
    <w:rsid w:val="00206BC8"/>
    <w:rsid w:val="00206F1F"/>
    <w:rsid w:val="0022336C"/>
    <w:rsid w:val="00252601"/>
    <w:rsid w:val="00257D0B"/>
    <w:rsid w:val="002863D4"/>
    <w:rsid w:val="0029253D"/>
    <w:rsid w:val="002A7CAE"/>
    <w:rsid w:val="002B6094"/>
    <w:rsid w:val="00335A6A"/>
    <w:rsid w:val="003C0688"/>
    <w:rsid w:val="003C61E5"/>
    <w:rsid w:val="003C7882"/>
    <w:rsid w:val="003D03D8"/>
    <w:rsid w:val="0041660A"/>
    <w:rsid w:val="0044541A"/>
    <w:rsid w:val="0045668B"/>
    <w:rsid w:val="00467519"/>
    <w:rsid w:val="004A0F0D"/>
    <w:rsid w:val="004A2F05"/>
    <w:rsid w:val="004A756E"/>
    <w:rsid w:val="004B47BE"/>
    <w:rsid w:val="004B5238"/>
    <w:rsid w:val="004D0583"/>
    <w:rsid w:val="004D30AD"/>
    <w:rsid w:val="004F7DDD"/>
    <w:rsid w:val="00501E95"/>
    <w:rsid w:val="005101C5"/>
    <w:rsid w:val="005814A0"/>
    <w:rsid w:val="005C09C3"/>
    <w:rsid w:val="005E14D6"/>
    <w:rsid w:val="005E1CB4"/>
    <w:rsid w:val="00636260"/>
    <w:rsid w:val="00685479"/>
    <w:rsid w:val="006A34FE"/>
    <w:rsid w:val="006A6BCC"/>
    <w:rsid w:val="006B081E"/>
    <w:rsid w:val="006D28A2"/>
    <w:rsid w:val="006D3F4C"/>
    <w:rsid w:val="006E1C1D"/>
    <w:rsid w:val="006E2A23"/>
    <w:rsid w:val="006E668E"/>
    <w:rsid w:val="00745E36"/>
    <w:rsid w:val="0076336D"/>
    <w:rsid w:val="00794369"/>
    <w:rsid w:val="007B18D7"/>
    <w:rsid w:val="007B7FE8"/>
    <w:rsid w:val="007C2C5E"/>
    <w:rsid w:val="007D3970"/>
    <w:rsid w:val="007E0783"/>
    <w:rsid w:val="007F37D1"/>
    <w:rsid w:val="007F7FAC"/>
    <w:rsid w:val="00806B5B"/>
    <w:rsid w:val="00812E6D"/>
    <w:rsid w:val="00855F9E"/>
    <w:rsid w:val="008B521D"/>
    <w:rsid w:val="008F3817"/>
    <w:rsid w:val="009027E0"/>
    <w:rsid w:val="00924A03"/>
    <w:rsid w:val="00942198"/>
    <w:rsid w:val="009648A5"/>
    <w:rsid w:val="009A3A51"/>
    <w:rsid w:val="009B0007"/>
    <w:rsid w:val="009D1721"/>
    <w:rsid w:val="009F0584"/>
    <w:rsid w:val="00A06199"/>
    <w:rsid w:val="00A20020"/>
    <w:rsid w:val="00A87661"/>
    <w:rsid w:val="00AB3EDA"/>
    <w:rsid w:val="00AF6BF0"/>
    <w:rsid w:val="00B26E37"/>
    <w:rsid w:val="00B468E2"/>
    <w:rsid w:val="00B54163"/>
    <w:rsid w:val="00B5599B"/>
    <w:rsid w:val="00B71A40"/>
    <w:rsid w:val="00B81612"/>
    <w:rsid w:val="00B90137"/>
    <w:rsid w:val="00BC77FB"/>
    <w:rsid w:val="00BD461C"/>
    <w:rsid w:val="00BD490C"/>
    <w:rsid w:val="00BF0E61"/>
    <w:rsid w:val="00C031F9"/>
    <w:rsid w:val="00C25DDB"/>
    <w:rsid w:val="00C3368B"/>
    <w:rsid w:val="00C340B5"/>
    <w:rsid w:val="00C36211"/>
    <w:rsid w:val="00C37198"/>
    <w:rsid w:val="00C42C9D"/>
    <w:rsid w:val="00C87F1F"/>
    <w:rsid w:val="00C97BCE"/>
    <w:rsid w:val="00CB73C0"/>
    <w:rsid w:val="00D15F32"/>
    <w:rsid w:val="00D22035"/>
    <w:rsid w:val="00D3109E"/>
    <w:rsid w:val="00D53B91"/>
    <w:rsid w:val="00D53BCE"/>
    <w:rsid w:val="00D559B4"/>
    <w:rsid w:val="00D83E26"/>
    <w:rsid w:val="00DE6977"/>
    <w:rsid w:val="00E10791"/>
    <w:rsid w:val="00E15BCC"/>
    <w:rsid w:val="00E408E2"/>
    <w:rsid w:val="00E468A4"/>
    <w:rsid w:val="00E52BF3"/>
    <w:rsid w:val="00E53C89"/>
    <w:rsid w:val="00E5754E"/>
    <w:rsid w:val="00E67EEB"/>
    <w:rsid w:val="00E7471A"/>
    <w:rsid w:val="00E94027"/>
    <w:rsid w:val="00EA2A36"/>
    <w:rsid w:val="00EB2781"/>
    <w:rsid w:val="00EE296D"/>
    <w:rsid w:val="00F00FBA"/>
    <w:rsid w:val="00F2176E"/>
    <w:rsid w:val="00F43652"/>
    <w:rsid w:val="00F63265"/>
    <w:rsid w:val="00F82346"/>
    <w:rsid w:val="00F829E8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3C6E-E88F-48AA-9634-055C56E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2015-11-09T09:02:00Z</cp:lastPrinted>
  <dcterms:created xsi:type="dcterms:W3CDTF">2015-04-28T08:21:00Z</dcterms:created>
  <dcterms:modified xsi:type="dcterms:W3CDTF">2017-10-27T09:20:00Z</dcterms:modified>
</cp:coreProperties>
</file>