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9A" w:rsidRDefault="009A204F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  <w:r>
        <w:rPr>
          <w:rFonts w:eastAsia="Times New Roman"/>
          <w:b/>
          <w:bCs/>
          <w:color w:val="000000"/>
          <w:spacing w:val="-1"/>
          <w:w w:val="106"/>
        </w:rPr>
        <w:t xml:space="preserve"> </w:t>
      </w:r>
    </w:p>
    <w:p w:rsidR="006B579A" w:rsidRPr="006B579A" w:rsidRDefault="006B579A" w:rsidP="006B579A">
      <w:pPr>
        <w:ind w:right="-38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A" w:rsidRPr="006B579A" w:rsidRDefault="006B579A" w:rsidP="006B579A">
      <w:pPr>
        <w:ind w:right="-38"/>
        <w:jc w:val="center"/>
        <w:rPr>
          <w:rFonts w:ascii="Times New Roman" w:eastAsia="Times New Roman" w:hAnsi="Times New Roman"/>
          <w:b/>
          <w:lang w:eastAsia="ru-RU"/>
        </w:rPr>
      </w:pPr>
      <w:r w:rsidRPr="006B579A">
        <w:rPr>
          <w:rFonts w:ascii="Times New Roman" w:eastAsia="Times New Roman" w:hAnsi="Times New Roman"/>
          <w:b/>
          <w:lang w:eastAsia="ru-RU"/>
        </w:rPr>
        <w:t>Местная администрация</w:t>
      </w:r>
    </w:p>
    <w:p w:rsidR="006B579A" w:rsidRPr="006B579A" w:rsidRDefault="006B579A" w:rsidP="006B579A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B579A">
        <w:rPr>
          <w:rFonts w:ascii="Times New Roman" w:eastAsia="Times New Roman" w:hAnsi="Times New Roman"/>
          <w:b/>
          <w:lang w:eastAsia="ru-RU"/>
        </w:rPr>
        <w:t>муниципального образования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/>
          <w:b/>
          <w:lang w:eastAsia="ko-KR"/>
        </w:rPr>
      </w:pPr>
      <w:r w:rsidRPr="006B579A">
        <w:rPr>
          <w:rFonts w:ascii="Times New Roman" w:eastAsia="Batang" w:hAnsi="Times New Roman"/>
          <w:b/>
          <w:lang w:eastAsia="ko-KR"/>
        </w:rPr>
        <w:t>муниципальный округ №7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rPr>
          <w:rFonts w:ascii="Times New Roman" w:eastAsia="Batang" w:hAnsi="Times New Roman"/>
          <w:sz w:val="32"/>
          <w:szCs w:val="32"/>
          <w:lang w:eastAsia="ko-KR"/>
        </w:rPr>
      </w:pP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jc w:val="center"/>
        <w:rPr>
          <w:rFonts w:ascii="Times New Roman" w:eastAsia="Batang" w:hAnsi="Times New Roman"/>
          <w:b/>
          <w:lang w:eastAsia="ko-KR"/>
        </w:rPr>
      </w:pPr>
      <w:r w:rsidRPr="006B579A">
        <w:rPr>
          <w:rFonts w:ascii="Times New Roman" w:eastAsia="Batang" w:hAnsi="Times New Roman"/>
          <w:b/>
          <w:sz w:val="32"/>
          <w:szCs w:val="32"/>
          <w:lang w:eastAsia="ko-KR"/>
        </w:rPr>
        <w:t xml:space="preserve"> </w:t>
      </w:r>
      <w:r w:rsidRPr="006B579A">
        <w:rPr>
          <w:rFonts w:ascii="Times New Roman" w:eastAsia="Batang" w:hAnsi="Times New Roman"/>
          <w:b/>
          <w:lang w:eastAsia="ko-KR"/>
        </w:rPr>
        <w:t>ПОСТАНОВЛЕНИЕ</w:t>
      </w: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rPr>
          <w:rFonts w:ascii="Times New Roman" w:eastAsia="Batang" w:hAnsi="Times New Roman"/>
          <w:sz w:val="32"/>
          <w:szCs w:val="32"/>
          <w:lang w:eastAsia="ko-KR"/>
        </w:rPr>
      </w:pPr>
    </w:p>
    <w:p w:rsidR="006B579A" w:rsidRPr="006B579A" w:rsidRDefault="006B579A" w:rsidP="006B579A">
      <w:pPr>
        <w:widowControl w:val="0"/>
        <w:autoSpaceDE w:val="0"/>
        <w:autoSpaceDN w:val="0"/>
        <w:adjustRightInd w:val="0"/>
        <w:ind w:left="284" w:right="368"/>
        <w:rPr>
          <w:rFonts w:ascii="Times New Roman" w:eastAsia="Batang" w:hAnsi="Times New Roman"/>
          <w:sz w:val="20"/>
          <w:szCs w:val="20"/>
          <w:lang w:eastAsia="ko-KR"/>
        </w:rPr>
      </w:pPr>
    </w:p>
    <w:p w:rsidR="006B579A" w:rsidRPr="006B579A" w:rsidRDefault="00276F69" w:rsidP="006B579A">
      <w:pPr>
        <w:widowControl w:val="0"/>
        <w:tabs>
          <w:tab w:val="left" w:pos="7455"/>
        </w:tabs>
        <w:autoSpaceDE w:val="0"/>
        <w:autoSpaceDN w:val="0"/>
        <w:adjustRightInd w:val="0"/>
        <w:ind w:right="368"/>
        <w:jc w:val="both"/>
        <w:rPr>
          <w:rFonts w:ascii="Times New Roman" w:eastAsia="Batang" w:hAnsi="Times New Roman"/>
          <w:b/>
          <w:i/>
          <w:iCs/>
          <w:lang w:eastAsia="ko-KR"/>
        </w:rPr>
      </w:pPr>
      <w:r>
        <w:rPr>
          <w:rFonts w:ascii="Times New Roman" w:eastAsia="Batang" w:hAnsi="Times New Roman"/>
          <w:b/>
          <w:i/>
          <w:iCs/>
          <w:lang w:eastAsia="ko-KR"/>
        </w:rPr>
        <w:t xml:space="preserve">30 </w:t>
      </w:r>
      <w:r w:rsidR="009423B1">
        <w:rPr>
          <w:rFonts w:ascii="Times New Roman" w:eastAsia="Batang" w:hAnsi="Times New Roman"/>
          <w:b/>
          <w:i/>
          <w:iCs/>
          <w:lang w:eastAsia="ko-KR"/>
        </w:rPr>
        <w:t xml:space="preserve">декабря </w:t>
      </w:r>
      <w:r w:rsidR="006B579A" w:rsidRPr="006B579A">
        <w:rPr>
          <w:rFonts w:ascii="Times New Roman" w:eastAsia="Batang" w:hAnsi="Times New Roman"/>
          <w:b/>
          <w:i/>
          <w:iCs/>
          <w:lang w:eastAsia="ko-KR"/>
        </w:rPr>
        <w:t xml:space="preserve">2015 года                                                                                           № </w:t>
      </w:r>
      <w:r w:rsidR="009423B1">
        <w:rPr>
          <w:rFonts w:ascii="Times New Roman" w:eastAsia="Batang" w:hAnsi="Times New Roman"/>
          <w:b/>
          <w:i/>
          <w:iCs/>
          <w:lang w:eastAsia="ko-KR"/>
        </w:rPr>
        <w:t>96</w:t>
      </w:r>
      <w:r w:rsidR="006B579A" w:rsidRPr="006B579A">
        <w:rPr>
          <w:rFonts w:ascii="Times New Roman" w:eastAsia="Batang" w:hAnsi="Times New Roman"/>
          <w:b/>
          <w:i/>
          <w:iCs/>
          <w:lang w:eastAsia="ko-KR"/>
        </w:rPr>
        <w:t>-П-Э</w:t>
      </w:r>
    </w:p>
    <w:p w:rsidR="006B579A" w:rsidRDefault="006B579A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</w:p>
    <w:p w:rsidR="00276F69" w:rsidRDefault="00276F69" w:rsidP="006B57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  <w:w w:val="106"/>
        </w:rPr>
      </w:pPr>
    </w:p>
    <w:p w:rsidR="006B579A" w:rsidRPr="00524568" w:rsidRDefault="006B579A" w:rsidP="00276F69">
      <w:pPr>
        <w:shd w:val="clear" w:color="auto" w:fill="FFFFFF"/>
        <w:ind w:right="6378"/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</w:pP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Об утверждении положения об общественном совете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жителей муниципального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образования муниципальный</w:t>
      </w:r>
      <w:r w:rsidR="00276F69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 xml:space="preserve"> </w:t>
      </w:r>
      <w:r w:rsidRPr="00524568">
        <w:rPr>
          <w:rFonts w:eastAsia="Times New Roman"/>
          <w:b/>
          <w:bCs/>
          <w:i/>
          <w:color w:val="000000"/>
          <w:spacing w:val="-1"/>
          <w:w w:val="106"/>
          <w:sz w:val="20"/>
          <w:szCs w:val="20"/>
        </w:rPr>
        <w:t>округ №7</w:t>
      </w:r>
    </w:p>
    <w:p w:rsidR="006B579A" w:rsidRPr="00C10F4B" w:rsidRDefault="006B579A" w:rsidP="00276F69">
      <w:pPr>
        <w:shd w:val="clear" w:color="auto" w:fill="FFFFFF"/>
        <w:ind w:right="6378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 </w:t>
      </w:r>
    </w:p>
    <w:p w:rsidR="006B579A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4"/>
        </w:rPr>
      </w:pPr>
      <w:proofErr w:type="gramStart"/>
      <w:r>
        <w:rPr>
          <w:rFonts w:eastAsia="Times New Roman"/>
          <w:color w:val="000000"/>
          <w:spacing w:val="-4"/>
        </w:rPr>
        <w:t>Руководствуясь</w:t>
      </w:r>
      <w:proofErr w:type="gramEnd"/>
      <w:r>
        <w:rPr>
          <w:rFonts w:eastAsia="Times New Roman"/>
          <w:color w:val="000000"/>
          <w:spacing w:val="-4"/>
        </w:rPr>
        <w:t xml:space="preserve">  часть 3 статьи 13 Федерального закона от 21.07.2014 № 212-ФЗ «Об основах общественного контроля в Российской Федерации», местная администрация     </w:t>
      </w:r>
    </w:p>
    <w:p w:rsidR="006B579A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</w:rPr>
      </w:pPr>
    </w:p>
    <w:p w:rsidR="006B579A" w:rsidRPr="00D95541" w:rsidRDefault="006B579A" w:rsidP="006B579A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</w:rPr>
      </w:pPr>
      <w:r w:rsidRPr="00D95541">
        <w:rPr>
          <w:rFonts w:eastAsia="Times New Roman"/>
          <w:bCs/>
          <w:color w:val="000000"/>
          <w:spacing w:val="-1"/>
        </w:rPr>
        <w:t>ПОСТАНОВЛЯЕТ:</w:t>
      </w:r>
    </w:p>
    <w:p w:rsidR="006B579A" w:rsidRPr="00D95541" w:rsidRDefault="006B579A" w:rsidP="006B579A">
      <w:pPr>
        <w:shd w:val="clear" w:color="auto" w:fill="FFFFFF"/>
        <w:ind w:left="53" w:firstLine="624"/>
        <w:jc w:val="both"/>
      </w:pPr>
    </w:p>
    <w:p w:rsidR="006B579A" w:rsidRPr="00C10F4B" w:rsidRDefault="006B579A" w:rsidP="006B579A">
      <w:pPr>
        <w:shd w:val="clear" w:color="auto" w:fill="FFFFFF"/>
        <w:tabs>
          <w:tab w:val="left" w:pos="389"/>
        </w:tabs>
        <w:ind w:right="-1"/>
        <w:jc w:val="both"/>
        <w:outlineLvl w:val="1"/>
        <w:rPr>
          <w:rFonts w:eastAsia="Times New Roman"/>
          <w:color w:val="000000"/>
          <w:spacing w:val="-4"/>
        </w:rPr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</w:r>
      <w:r w:rsidRPr="00276F69">
        <w:rPr>
          <w:rFonts w:eastAsia="Times New Roman"/>
          <w:color w:val="000000"/>
          <w:spacing w:val="-4"/>
        </w:rPr>
        <w:t>1. Утвердить Положение об Общественном совете жителей  муниципального образования  муниципальный округ №7</w:t>
      </w:r>
      <w:r w:rsidR="00276F69">
        <w:rPr>
          <w:rFonts w:eastAsia="Times New Roman"/>
          <w:color w:val="000000"/>
          <w:spacing w:val="-4"/>
        </w:rPr>
        <w:t>,</w:t>
      </w:r>
      <w:r w:rsidRPr="00276F69">
        <w:rPr>
          <w:rFonts w:eastAsia="Times New Roman"/>
          <w:color w:val="000000"/>
          <w:spacing w:val="-4"/>
        </w:rPr>
        <w:t xml:space="preserve"> согласно </w:t>
      </w:r>
      <w:r w:rsidR="00276F69">
        <w:rPr>
          <w:rFonts w:eastAsia="Times New Roman"/>
          <w:color w:val="000000"/>
          <w:spacing w:val="-4"/>
        </w:rPr>
        <w:t>П</w:t>
      </w:r>
      <w:r w:rsidRPr="00276F69">
        <w:rPr>
          <w:rFonts w:eastAsia="Times New Roman"/>
          <w:color w:val="000000"/>
          <w:spacing w:val="-4"/>
        </w:rPr>
        <w:t xml:space="preserve">риложению </w:t>
      </w:r>
      <w:r w:rsidR="00276F69">
        <w:rPr>
          <w:rFonts w:eastAsia="Times New Roman"/>
          <w:color w:val="000000"/>
          <w:spacing w:val="-4"/>
        </w:rPr>
        <w:t xml:space="preserve">№ 1 </w:t>
      </w:r>
      <w:r w:rsidRPr="00276F69">
        <w:rPr>
          <w:rFonts w:eastAsia="Times New Roman"/>
          <w:color w:val="000000"/>
          <w:spacing w:val="-4"/>
        </w:rPr>
        <w:t xml:space="preserve">к настоящему постановлению. </w:t>
      </w:r>
    </w:p>
    <w:p w:rsidR="006B579A" w:rsidRPr="00276F69" w:rsidRDefault="006B579A" w:rsidP="006B579A">
      <w:pPr>
        <w:pStyle w:val="ab"/>
        <w:shd w:val="clear" w:color="auto" w:fill="FFFFFF"/>
        <w:tabs>
          <w:tab w:val="left" w:pos="389"/>
        </w:tabs>
        <w:ind w:left="0" w:right="-1" w:firstLine="709"/>
        <w:jc w:val="both"/>
        <w:outlineLvl w:val="1"/>
        <w:rPr>
          <w:rFonts w:eastAsia="Times New Roman"/>
          <w:color w:val="000000"/>
          <w:spacing w:val="-4"/>
        </w:rPr>
      </w:pPr>
      <w:r w:rsidRPr="00276F69">
        <w:rPr>
          <w:rFonts w:eastAsia="Times New Roman"/>
          <w:color w:val="000000"/>
          <w:spacing w:val="-4"/>
        </w:rPr>
        <w:t>2.  Настоящее постановление вступает в силу с момента издания.</w:t>
      </w:r>
    </w:p>
    <w:p w:rsidR="006B579A" w:rsidRPr="00D95541" w:rsidRDefault="006B579A" w:rsidP="006B579A">
      <w:pPr>
        <w:pStyle w:val="ab"/>
        <w:shd w:val="clear" w:color="auto" w:fill="FFFFFF"/>
        <w:tabs>
          <w:tab w:val="left" w:pos="389"/>
        </w:tabs>
        <w:ind w:left="0" w:right="-1" w:firstLine="709"/>
        <w:jc w:val="both"/>
        <w:outlineLvl w:val="1"/>
        <w:rPr>
          <w:color w:val="000000"/>
          <w:spacing w:val="-16"/>
        </w:rPr>
      </w:pPr>
      <w:r w:rsidRPr="00276F69">
        <w:rPr>
          <w:rFonts w:eastAsia="Times New Roman"/>
          <w:color w:val="000000"/>
          <w:spacing w:val="-4"/>
        </w:rPr>
        <w:t xml:space="preserve">3.  </w:t>
      </w:r>
      <w:proofErr w:type="gramStart"/>
      <w:r w:rsidRPr="00D95541">
        <w:rPr>
          <w:rFonts w:eastAsia="Times New Roman"/>
          <w:color w:val="000000"/>
          <w:spacing w:val="-4"/>
        </w:rPr>
        <w:t>Контроль за</w:t>
      </w:r>
      <w:proofErr w:type="gramEnd"/>
      <w:r w:rsidRPr="00D95541">
        <w:rPr>
          <w:rFonts w:eastAsia="Times New Roman"/>
          <w:color w:val="000000"/>
          <w:spacing w:val="-4"/>
        </w:rPr>
        <w:t xml:space="preserve"> исполнением настоящего постановления оставляю за собой.</w:t>
      </w:r>
    </w:p>
    <w:p w:rsidR="00747D46" w:rsidRDefault="00747D46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276F69" w:rsidRDefault="00276F69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276F69" w:rsidRDefault="00276F69" w:rsidP="006B579A">
      <w:pPr>
        <w:shd w:val="clear" w:color="auto" w:fill="FFFFFF"/>
        <w:tabs>
          <w:tab w:val="left" w:pos="389"/>
        </w:tabs>
        <w:ind w:left="19"/>
        <w:jc w:val="both"/>
      </w:pPr>
    </w:p>
    <w:p w:rsidR="006B579A" w:rsidRDefault="006B579A" w:rsidP="006B579A">
      <w:pPr>
        <w:shd w:val="clear" w:color="auto" w:fill="FFFFFF"/>
        <w:tabs>
          <w:tab w:val="left" w:pos="389"/>
        </w:tabs>
        <w:ind w:left="19"/>
      </w:pPr>
      <w:r w:rsidRPr="00EF3D60">
        <w:t>Глава</w:t>
      </w:r>
      <w:r w:rsidRPr="00EF3D60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>м</w:t>
      </w:r>
      <w:r>
        <w:t>естной администрации</w:t>
      </w:r>
    </w:p>
    <w:p w:rsidR="006B579A" w:rsidRDefault="006B579A" w:rsidP="006B579A">
      <w:pPr>
        <w:shd w:val="clear" w:color="auto" w:fill="FFFFFF"/>
        <w:tabs>
          <w:tab w:val="left" w:pos="389"/>
        </w:tabs>
        <w:ind w:left="19"/>
      </w:pPr>
      <w:r>
        <w:t xml:space="preserve">муниципального образования </w:t>
      </w:r>
    </w:p>
    <w:p w:rsidR="006B579A" w:rsidRPr="00EF3D60" w:rsidRDefault="006B579A" w:rsidP="006B579A">
      <w:pPr>
        <w:shd w:val="clear" w:color="auto" w:fill="FFFFFF"/>
        <w:tabs>
          <w:tab w:val="left" w:pos="389"/>
        </w:tabs>
        <w:ind w:left="19"/>
      </w:pPr>
      <w:r>
        <w:t xml:space="preserve">муниципальный округ №7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А.А. Гоголкин </w:t>
      </w: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6B579A">
      <w:pPr>
        <w:jc w:val="both"/>
        <w:rPr>
          <w:color w:val="000000"/>
          <w:spacing w:val="-16"/>
        </w:rPr>
      </w:pPr>
    </w:p>
    <w:p w:rsidR="006B579A" w:rsidRDefault="006B579A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276F69" w:rsidRDefault="00276F69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524568" w:rsidRDefault="00524568" w:rsidP="00B7574E">
      <w:pPr>
        <w:ind w:left="705"/>
        <w:jc w:val="right"/>
      </w:pPr>
    </w:p>
    <w:p w:rsidR="006B579A" w:rsidRDefault="006B579A" w:rsidP="00B7574E">
      <w:pPr>
        <w:ind w:left="705"/>
        <w:jc w:val="right"/>
      </w:pPr>
    </w:p>
    <w:p w:rsidR="00E6146A" w:rsidRDefault="00E6146A" w:rsidP="00B7574E">
      <w:pPr>
        <w:ind w:left="705"/>
        <w:jc w:val="right"/>
      </w:pPr>
    </w:p>
    <w:p w:rsidR="00E6146A" w:rsidRDefault="00E6146A" w:rsidP="00B7574E">
      <w:pPr>
        <w:ind w:left="705"/>
        <w:jc w:val="right"/>
      </w:pPr>
    </w:p>
    <w:p w:rsidR="00B7574E" w:rsidRDefault="00425069" w:rsidP="00B7574E">
      <w:pPr>
        <w:ind w:left="705"/>
        <w:jc w:val="right"/>
      </w:pPr>
      <w:r>
        <w:lastRenderedPageBreak/>
        <w:t xml:space="preserve">Приложение </w:t>
      </w:r>
      <w:r w:rsidR="00276F69">
        <w:t>№ 1</w:t>
      </w:r>
    </w:p>
    <w:p w:rsidR="00B7574E" w:rsidRDefault="00B7574E" w:rsidP="00B7574E">
      <w:pPr>
        <w:ind w:left="705"/>
        <w:jc w:val="right"/>
      </w:pPr>
      <w:r>
        <w:t xml:space="preserve"> к </w:t>
      </w:r>
      <w:r w:rsidR="00425069">
        <w:t>постановлению местной администрации</w:t>
      </w:r>
      <w:r>
        <w:t xml:space="preserve"> </w:t>
      </w:r>
    </w:p>
    <w:p w:rsidR="00B7574E" w:rsidRDefault="00B7574E" w:rsidP="00B7574E">
      <w:pPr>
        <w:ind w:left="705"/>
        <w:jc w:val="right"/>
      </w:pPr>
      <w:r>
        <w:t xml:space="preserve">муниципального образования </w:t>
      </w:r>
    </w:p>
    <w:p w:rsidR="00B7574E" w:rsidRDefault="00B7574E" w:rsidP="00B7574E">
      <w:pPr>
        <w:ind w:left="705"/>
        <w:jc w:val="right"/>
      </w:pPr>
      <w:r>
        <w:t>муниципальный округ №7</w:t>
      </w:r>
    </w:p>
    <w:p w:rsidR="00B7574E" w:rsidRDefault="00B7574E" w:rsidP="00B7574E">
      <w:pPr>
        <w:ind w:left="705"/>
        <w:jc w:val="right"/>
      </w:pPr>
      <w:r>
        <w:t>от «</w:t>
      </w:r>
      <w:r w:rsidR="00276F69">
        <w:t>30</w:t>
      </w:r>
      <w:r w:rsidR="00425069">
        <w:t>»</w:t>
      </w:r>
      <w:r w:rsidR="009423B1">
        <w:t xml:space="preserve"> декаб</w:t>
      </w:r>
      <w:r w:rsidR="00276F69">
        <w:t>ря</w:t>
      </w:r>
      <w:r w:rsidR="00425069">
        <w:t xml:space="preserve"> 2015 года № </w:t>
      </w:r>
      <w:r w:rsidR="009423B1">
        <w:t>96</w:t>
      </w:r>
      <w:r w:rsidR="00276F69">
        <w:t>-П-Э</w:t>
      </w:r>
    </w:p>
    <w:p w:rsidR="00B7574E" w:rsidRDefault="00B7574E" w:rsidP="00B7574E">
      <w:pPr>
        <w:ind w:left="705"/>
        <w:jc w:val="right"/>
      </w:pPr>
    </w:p>
    <w:p w:rsidR="00B7574E" w:rsidRDefault="00B7574E" w:rsidP="00F36BD6">
      <w:bookmarkStart w:id="0" w:name="_GoBack"/>
      <w:bookmarkEnd w:id="0"/>
    </w:p>
    <w:p w:rsidR="00B7574E" w:rsidRDefault="00B7574E" w:rsidP="00B7574E">
      <w:pPr>
        <w:pStyle w:val="ConsPlusTitle"/>
        <w:jc w:val="center"/>
        <w:outlineLvl w:val="0"/>
      </w:pPr>
      <w:r>
        <w:t>Положение</w:t>
      </w:r>
    </w:p>
    <w:p w:rsidR="00B7574E" w:rsidRDefault="00DB311F" w:rsidP="00B7574E">
      <w:pPr>
        <w:pStyle w:val="ConsPlusTitle"/>
        <w:jc w:val="center"/>
        <w:outlineLvl w:val="0"/>
      </w:pPr>
      <w:r>
        <w:t>об о</w:t>
      </w:r>
      <w:r w:rsidR="00B7574E">
        <w:t xml:space="preserve">бщественном совете жителей </w:t>
      </w:r>
      <w:r w:rsidR="00B7574E" w:rsidRPr="000006BA">
        <w:t xml:space="preserve"> </w:t>
      </w:r>
      <w:r w:rsidR="00B7574E">
        <w:t>муниципального образования</w:t>
      </w:r>
    </w:p>
    <w:p w:rsidR="00B7574E" w:rsidRDefault="00B7574E" w:rsidP="00B7574E">
      <w:pPr>
        <w:pStyle w:val="ConsPlusTitle"/>
        <w:jc w:val="center"/>
        <w:outlineLvl w:val="0"/>
      </w:pPr>
      <w:r>
        <w:t xml:space="preserve"> муниципальный округ №7</w:t>
      </w:r>
    </w:p>
    <w:p w:rsidR="00B7574E" w:rsidRPr="00101825" w:rsidRDefault="00B7574E" w:rsidP="00B7574E">
      <w:pPr>
        <w:shd w:val="clear" w:color="auto" w:fill="FFFFFF"/>
        <w:spacing w:line="270" w:lineRule="atLeast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8845A7" w:rsidRDefault="008845A7" w:rsidP="00B7574E">
      <w:pPr>
        <w:pStyle w:val="ab"/>
        <w:numPr>
          <w:ilvl w:val="0"/>
          <w:numId w:val="1"/>
        </w:num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Общие положения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Общественный совет жителей муниципального образования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 (далее </w:t>
      </w:r>
      <w:r w:rsidR="00D9227F">
        <w:rPr>
          <w:rFonts w:ascii="Times New Roman" w:eastAsia="Times New Roman" w:hAnsi="Times New Roman"/>
          <w:lang w:eastAsia="ru-RU"/>
        </w:rPr>
        <w:t xml:space="preserve">- </w:t>
      </w:r>
      <w:r w:rsidRPr="00101825">
        <w:rPr>
          <w:rFonts w:ascii="Times New Roman" w:eastAsia="Times New Roman" w:hAnsi="Times New Roman"/>
          <w:lang w:eastAsia="ru-RU"/>
        </w:rPr>
        <w:t>Совет) является постоянно действующим.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Санкт-Петербурга, законами Санкт-Петербурга, иными нормативными правовыми актами Санкт-Петербурга, нормативными правовыми актами органов государственной власти Санкт-Петербурга, </w:t>
      </w:r>
      <w:r w:rsidR="00B427E4" w:rsidRPr="00101825">
        <w:rPr>
          <w:rFonts w:ascii="Times New Roman" w:eastAsia="Times New Roman" w:hAnsi="Times New Roman"/>
          <w:lang w:eastAsia="ru-RU"/>
        </w:rPr>
        <w:t xml:space="preserve">Уставом муниципального образования муниципальный округ №7, </w:t>
      </w:r>
      <w:r w:rsidRPr="00101825">
        <w:rPr>
          <w:rFonts w:ascii="Times New Roman" w:eastAsia="Times New Roman" w:hAnsi="Times New Roman"/>
          <w:lang w:eastAsia="ru-RU"/>
        </w:rPr>
        <w:t>а также настоящим Положением.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Совет осуществляет свою деятельность на общественных началах.</w:t>
      </w:r>
    </w:p>
    <w:p w:rsidR="00B7574E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1.4.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Положение о Совете утверждается </w:t>
      </w:r>
      <w:r w:rsidR="00D9227F">
        <w:rPr>
          <w:rFonts w:ascii="Times New Roman" w:eastAsia="Times New Roman" w:hAnsi="Times New Roman"/>
          <w:lang w:eastAsia="ru-RU"/>
        </w:rPr>
        <w:t>постановлением м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естной администрации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муниципального образования муниципальный округ №7</w:t>
      </w:r>
      <w:r w:rsidR="000F58CD" w:rsidRPr="00101825">
        <w:rPr>
          <w:rFonts w:ascii="Times New Roman" w:eastAsia="Times New Roman" w:hAnsi="Times New Roman"/>
          <w:lang w:eastAsia="ru-RU"/>
        </w:rPr>
        <w:t>.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 </w:t>
      </w:r>
    </w:p>
    <w:p w:rsidR="008845A7" w:rsidRDefault="008845A7" w:rsidP="00276F69">
      <w:pPr>
        <w:pStyle w:val="ab"/>
        <w:numPr>
          <w:ilvl w:val="0"/>
          <w:numId w:val="1"/>
        </w:num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Цель и задачи деятельности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ind w:left="1287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Целью деятельности Совета является привлечение общественности к участию в экономическом и социальном развитии муниципального образования</w:t>
      </w:r>
      <w:r w:rsidR="00B7574E" w:rsidRPr="00101825">
        <w:rPr>
          <w:rFonts w:ascii="Times New Roman" w:eastAsia="Times New Roman" w:hAnsi="Times New Roman"/>
          <w:lang w:eastAsia="ru-RU"/>
        </w:rPr>
        <w:t xml:space="preserve"> муниципальный округ №7. </w:t>
      </w:r>
      <w:r w:rsidRPr="00101825">
        <w:rPr>
          <w:rFonts w:ascii="Times New Roman" w:eastAsia="Times New Roman" w:hAnsi="Times New Roman"/>
          <w:lang w:eastAsia="ru-RU"/>
        </w:rPr>
        <w:t>Для достижения поставленной цели Совет выполняет следующие задачи: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Привлечение организаций и граждан к реализации </w:t>
      </w:r>
      <w:r w:rsidR="00B427E4" w:rsidRPr="00101825">
        <w:rPr>
          <w:rFonts w:ascii="Times New Roman" w:eastAsia="Times New Roman" w:hAnsi="Times New Roman"/>
          <w:lang w:eastAsia="ru-RU"/>
        </w:rPr>
        <w:t>муниципальн</w:t>
      </w:r>
      <w:r w:rsidRPr="00101825">
        <w:rPr>
          <w:rFonts w:ascii="Times New Roman" w:eastAsia="Times New Roman" w:hAnsi="Times New Roman"/>
          <w:lang w:eastAsia="ru-RU"/>
        </w:rPr>
        <w:t xml:space="preserve">ой политики Санкт-Петербурга на территории муниципального образования </w:t>
      </w:r>
      <w:r w:rsidR="00B7574E" w:rsidRPr="00101825">
        <w:rPr>
          <w:rFonts w:ascii="Times New Roman" w:eastAsia="Times New Roman" w:hAnsi="Times New Roman"/>
          <w:lang w:eastAsia="ru-RU"/>
        </w:rPr>
        <w:t>муниципальный округ №7.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Воспитание гражданственности и патриотизма, духовных и нравственных начал, толера</w:t>
      </w:r>
      <w:r w:rsidR="00B427E4" w:rsidRPr="00101825">
        <w:rPr>
          <w:rFonts w:ascii="Times New Roman" w:eastAsia="Times New Roman" w:hAnsi="Times New Roman"/>
          <w:lang w:eastAsia="ru-RU"/>
        </w:rPr>
        <w:t xml:space="preserve">нтности, милосердия и гуманизма у жителей муниципального образования </w:t>
      </w:r>
      <w:r w:rsidR="00956B40">
        <w:rPr>
          <w:rFonts w:ascii="Times New Roman" w:eastAsia="Times New Roman" w:hAnsi="Times New Roman"/>
          <w:lang w:eastAsia="ru-RU"/>
        </w:rPr>
        <w:t>муниципальный округ №7</w:t>
      </w:r>
      <w:r w:rsidR="00B427E4"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Информационное взаимодействие с организациями и гражданами по вопросам реализации </w:t>
      </w:r>
      <w:r w:rsidR="00B427E4" w:rsidRPr="00101825">
        <w:rPr>
          <w:rFonts w:ascii="Times New Roman" w:eastAsia="Times New Roman" w:hAnsi="Times New Roman"/>
          <w:lang w:eastAsia="ru-RU"/>
        </w:rPr>
        <w:t>муниципальной</w:t>
      </w:r>
      <w:r w:rsidRPr="00101825">
        <w:rPr>
          <w:rFonts w:ascii="Times New Roman" w:eastAsia="Times New Roman" w:hAnsi="Times New Roman"/>
          <w:lang w:eastAsia="ru-RU"/>
        </w:rPr>
        <w:t xml:space="preserve"> политики Санкт-Петербурга на территории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Рассмотрение и разработка рекомендаций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муниципального образования муниципальный округ №7 (далее – местная администрация) </w:t>
      </w:r>
      <w:r w:rsidRPr="00101825">
        <w:rPr>
          <w:rFonts w:ascii="Times New Roman" w:eastAsia="Times New Roman" w:hAnsi="Times New Roman"/>
          <w:lang w:eastAsia="ru-RU"/>
        </w:rPr>
        <w:t xml:space="preserve">по вопросам </w:t>
      </w:r>
      <w:r w:rsidR="00B427E4" w:rsidRPr="00101825">
        <w:rPr>
          <w:rFonts w:ascii="Times New Roman" w:eastAsia="Times New Roman" w:hAnsi="Times New Roman"/>
          <w:lang w:eastAsia="ru-RU"/>
        </w:rPr>
        <w:t>благоустройства</w:t>
      </w:r>
      <w:r w:rsidRPr="00101825">
        <w:rPr>
          <w:rFonts w:ascii="Times New Roman" w:eastAsia="Times New Roman" w:hAnsi="Times New Roman"/>
          <w:lang w:eastAsia="ru-RU"/>
        </w:rPr>
        <w:t xml:space="preserve"> и социального развития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</w:t>
      </w:r>
      <w:r w:rsidR="00101825" w:rsidRPr="00101825">
        <w:rPr>
          <w:rFonts w:ascii="Times New Roman" w:eastAsia="Times New Roman" w:hAnsi="Times New Roman"/>
          <w:lang w:eastAsia="ru-RU"/>
        </w:rPr>
        <w:t>по</w:t>
      </w:r>
      <w:r w:rsidRPr="00101825">
        <w:rPr>
          <w:rFonts w:ascii="Times New Roman" w:eastAsia="Times New Roman" w:hAnsi="Times New Roman"/>
          <w:lang w:eastAsia="ru-RU"/>
        </w:rPr>
        <w:t xml:space="preserve"> проблемам, имеющим </w:t>
      </w:r>
      <w:proofErr w:type="gramStart"/>
      <w:r w:rsidRPr="00101825">
        <w:rPr>
          <w:rFonts w:ascii="Times New Roman" w:eastAsia="Times New Roman" w:hAnsi="Times New Roman"/>
          <w:lang w:eastAsia="ru-RU"/>
        </w:rPr>
        <w:t>важное значение</w:t>
      </w:r>
      <w:proofErr w:type="gramEnd"/>
      <w:r w:rsidRPr="00101825">
        <w:rPr>
          <w:rFonts w:ascii="Times New Roman" w:eastAsia="Times New Roman" w:hAnsi="Times New Roman"/>
          <w:lang w:eastAsia="ru-RU"/>
        </w:rPr>
        <w:t xml:space="preserve"> для жизнедеятельности муниципального образования</w:t>
      </w:r>
      <w:r w:rsidR="00243693" w:rsidRPr="00101825">
        <w:rPr>
          <w:rFonts w:ascii="Times New Roman" w:eastAsia="Times New Roman" w:hAnsi="Times New Roman"/>
          <w:lang w:eastAsia="ru-RU"/>
        </w:rPr>
        <w:t xml:space="preserve"> 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2.2.5.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F36BD6" w:rsidRPr="00101825">
        <w:rPr>
          <w:rFonts w:ascii="Times New Roman" w:eastAsia="Times New Roman" w:hAnsi="Times New Roman"/>
          <w:lang w:eastAsia="ru-RU"/>
        </w:rPr>
        <w:t>Разработка предложений о поощрении</w:t>
      </w:r>
      <w:r w:rsidRPr="00101825">
        <w:rPr>
          <w:rFonts w:ascii="Times New Roman" w:eastAsia="Times New Roman" w:hAnsi="Times New Roman"/>
          <w:lang w:eastAsia="ru-RU"/>
        </w:rPr>
        <w:t xml:space="preserve"> граждан и организаций, внесших значительный вклад в экономическое и социальное развитие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690B74" w:rsidRPr="00101825" w:rsidRDefault="00690B74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8845A7" w:rsidRDefault="008845A7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3. Полномочия Совета</w:t>
      </w:r>
    </w:p>
    <w:p w:rsidR="00276F69" w:rsidRPr="00101825" w:rsidRDefault="00276F69" w:rsidP="00276F69">
      <w:p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Для достижения поставленной цели и выполнения задач, указанных в разделе 2  настоящего Положения, Совет обладает следующими полномочиями: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Проводить заседания, общественные обсуждения, опросы граждан, конференции, семинары, круглые столы</w:t>
      </w:r>
      <w:r w:rsidR="00F36BD6" w:rsidRPr="00101825">
        <w:rPr>
          <w:rFonts w:ascii="Times New Roman" w:eastAsia="Times New Roman" w:hAnsi="Times New Roman"/>
          <w:lang w:eastAsia="ru-RU"/>
        </w:rPr>
        <w:t>, инициировать проведение референдума</w:t>
      </w:r>
      <w:r w:rsidR="00101825" w:rsidRPr="00101825">
        <w:rPr>
          <w:rFonts w:ascii="Times New Roman" w:eastAsia="Times New Roman" w:hAnsi="Times New Roman"/>
          <w:lang w:eastAsia="ru-RU"/>
        </w:rPr>
        <w:t>, в соответствии с Уставом муниципального образования муниципальный округ №7.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Разрабатывать и представлять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администрации </w:t>
      </w:r>
      <w:r w:rsidRPr="00101825">
        <w:rPr>
          <w:rFonts w:ascii="Times New Roman" w:eastAsia="Times New Roman" w:hAnsi="Times New Roman"/>
          <w:lang w:eastAsia="ru-RU"/>
        </w:rPr>
        <w:t xml:space="preserve">предложения по вопросам </w:t>
      </w:r>
      <w:r w:rsidR="00F36BD6" w:rsidRPr="00101825">
        <w:rPr>
          <w:rFonts w:ascii="Times New Roman" w:eastAsia="Times New Roman" w:hAnsi="Times New Roman"/>
          <w:lang w:eastAsia="ru-RU"/>
        </w:rPr>
        <w:t>благоустройства и социального</w:t>
      </w:r>
      <w:r w:rsidRPr="00101825">
        <w:rPr>
          <w:rFonts w:ascii="Times New Roman" w:eastAsia="Times New Roman" w:hAnsi="Times New Roman"/>
          <w:lang w:eastAsia="ru-RU"/>
        </w:rPr>
        <w:t xml:space="preserve"> развития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а также по вопросам совершенствования деятельности </w:t>
      </w:r>
      <w:r w:rsidR="000F58CD" w:rsidRPr="00101825">
        <w:rPr>
          <w:rFonts w:ascii="Times New Roman" w:eastAsia="Times New Roman" w:hAnsi="Times New Roman"/>
          <w:lang w:eastAsia="ru-RU"/>
        </w:rPr>
        <w:t>местной администрации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 и </w:t>
      </w:r>
      <w:r w:rsidR="00BD49DD">
        <w:rPr>
          <w:rFonts w:ascii="Times New Roman" w:eastAsia="Times New Roman" w:hAnsi="Times New Roman"/>
          <w:lang w:eastAsia="ru-RU"/>
        </w:rPr>
        <w:t>м</w:t>
      </w:r>
      <w:r w:rsidR="00F36BD6" w:rsidRPr="00101825">
        <w:rPr>
          <w:rFonts w:ascii="Times New Roman" w:eastAsia="Times New Roman" w:hAnsi="Times New Roman"/>
          <w:lang w:eastAsia="ru-RU"/>
        </w:rPr>
        <w:t>униципального</w:t>
      </w:r>
      <w:r w:rsidR="00BD49DD">
        <w:rPr>
          <w:rFonts w:ascii="Times New Roman" w:eastAsia="Times New Roman" w:hAnsi="Times New Roman"/>
          <w:lang w:eastAsia="ru-RU"/>
        </w:rPr>
        <w:t xml:space="preserve"> к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азенного </w:t>
      </w:r>
      <w:r w:rsidR="00BD49DD">
        <w:rPr>
          <w:rFonts w:ascii="Times New Roman" w:eastAsia="Times New Roman" w:hAnsi="Times New Roman"/>
          <w:lang w:eastAsia="ru-RU"/>
        </w:rPr>
        <w:t>у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чреждения «Социальный центр «Радуга». </w:t>
      </w:r>
      <w:r w:rsidRPr="00101825">
        <w:rPr>
          <w:rFonts w:ascii="Times New Roman" w:eastAsia="Times New Roman" w:hAnsi="Times New Roman"/>
          <w:lang w:eastAsia="ru-RU"/>
        </w:rPr>
        <w:t xml:space="preserve"> 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Совместно с </w:t>
      </w:r>
      <w:r w:rsidR="000F58CD" w:rsidRPr="00101825">
        <w:rPr>
          <w:rFonts w:ascii="Times New Roman" w:eastAsia="Times New Roman" w:hAnsi="Times New Roman"/>
          <w:lang w:eastAsia="ru-RU"/>
        </w:rPr>
        <w:t xml:space="preserve">местной администрацией </w:t>
      </w:r>
      <w:r w:rsidRPr="00101825">
        <w:rPr>
          <w:rFonts w:ascii="Times New Roman" w:eastAsia="Times New Roman" w:hAnsi="Times New Roman"/>
          <w:lang w:eastAsia="ru-RU"/>
        </w:rPr>
        <w:t xml:space="preserve">обобщать обращения организаций и граждан с последующей разработкой мероприятий по обеспечению защиты прав и </w:t>
      </w:r>
      <w:r w:rsidR="00F36BD6" w:rsidRPr="00101825">
        <w:rPr>
          <w:rFonts w:ascii="Times New Roman" w:eastAsia="Times New Roman" w:hAnsi="Times New Roman"/>
          <w:lang w:eastAsia="ru-RU"/>
        </w:rPr>
        <w:t>интересов несовершеннолетних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Принимать участие в </w:t>
      </w:r>
      <w:r w:rsidR="00F36BD6" w:rsidRPr="00101825">
        <w:rPr>
          <w:rFonts w:ascii="Times New Roman" w:eastAsia="Times New Roman" w:hAnsi="Times New Roman"/>
          <w:lang w:eastAsia="ru-RU"/>
        </w:rPr>
        <w:t>муниципальных</w:t>
      </w:r>
      <w:r w:rsidRPr="00101825">
        <w:rPr>
          <w:rFonts w:ascii="Times New Roman" w:eastAsia="Times New Roman" w:hAnsi="Times New Roman"/>
          <w:lang w:eastAsia="ru-RU"/>
        </w:rPr>
        <w:t xml:space="preserve"> мероприятиях по согласованию с </w:t>
      </w:r>
      <w:r w:rsidR="00F36BD6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>администрацией.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3.5.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Взаимодействовать с Общественным советом </w:t>
      </w:r>
      <w:r w:rsidR="00135F62" w:rsidRPr="00101825">
        <w:rPr>
          <w:rFonts w:ascii="Times New Roman" w:eastAsia="Times New Roman" w:hAnsi="Times New Roman"/>
          <w:lang w:eastAsia="ru-RU"/>
        </w:rPr>
        <w:t>Василеостровского района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135F62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845A7" w:rsidRDefault="008845A7" w:rsidP="00276F69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Состав и структура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ind w:left="1287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01825">
        <w:rPr>
          <w:rFonts w:ascii="Times New Roman" w:eastAsia="Times New Roman" w:hAnsi="Times New Roman"/>
          <w:lang w:eastAsia="ru-RU"/>
        </w:rPr>
        <w:t xml:space="preserve">Совет состоит из достойных и уважаемых </w:t>
      </w:r>
      <w:r w:rsidR="0096402F" w:rsidRPr="00101825">
        <w:rPr>
          <w:rFonts w:ascii="Times New Roman" w:eastAsia="Times New Roman" w:hAnsi="Times New Roman"/>
          <w:lang w:eastAsia="ru-RU"/>
        </w:rPr>
        <w:t>жителей</w:t>
      </w:r>
      <w:r w:rsidRPr="00101825">
        <w:rPr>
          <w:rFonts w:ascii="Times New Roman" w:eastAsia="Times New Roman" w:hAnsi="Times New Roman"/>
          <w:lang w:eastAsia="ru-RU"/>
        </w:rPr>
        <w:t xml:space="preserve">, проживающих на территории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, руководителей или иных представителей организаций</w:t>
      </w:r>
      <w:r w:rsidR="0096402F" w:rsidRPr="00101825">
        <w:rPr>
          <w:rFonts w:ascii="Times New Roman" w:eastAsia="Times New Roman" w:hAnsi="Times New Roman"/>
          <w:lang w:eastAsia="ru-RU"/>
        </w:rPr>
        <w:t xml:space="preserve"> и учреждений</w:t>
      </w:r>
      <w:r w:rsidRPr="00101825">
        <w:rPr>
          <w:rFonts w:ascii="Times New Roman" w:eastAsia="Times New Roman" w:hAnsi="Times New Roman"/>
          <w:lang w:eastAsia="ru-RU"/>
        </w:rPr>
        <w:t xml:space="preserve">, осуществляющих деятельность на территории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>, давших свое согласие на включение в состав Совета.</w:t>
      </w:r>
      <w:proofErr w:type="gramEnd"/>
    </w:p>
    <w:p w:rsidR="008845A7" w:rsidRPr="00101825" w:rsidRDefault="0096402F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Руководители предприятий,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 организаций</w:t>
      </w:r>
      <w:r w:rsidRPr="00101825">
        <w:rPr>
          <w:rFonts w:ascii="Times New Roman" w:eastAsia="Times New Roman" w:hAnsi="Times New Roman"/>
          <w:lang w:eastAsia="ru-RU"/>
        </w:rPr>
        <w:t xml:space="preserve"> и учреждений</w:t>
      </w:r>
      <w:r w:rsidR="008845A7" w:rsidRPr="00101825">
        <w:rPr>
          <w:rFonts w:ascii="Times New Roman" w:eastAsia="Times New Roman" w:hAnsi="Times New Roman"/>
          <w:lang w:eastAsia="ru-RU"/>
        </w:rPr>
        <w:t>, общественные деятели могут быть предложены в качестве кандидатур в состав Совета по представлениям общественных объединений, их ассоциаций и союзов, иных организаций, а также по представлениям членов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Количество чле</w:t>
      </w:r>
      <w:r w:rsidR="00135F62" w:rsidRPr="00101825">
        <w:rPr>
          <w:rFonts w:ascii="Times New Roman" w:eastAsia="Times New Roman" w:hAnsi="Times New Roman"/>
          <w:lang w:eastAsia="ru-RU"/>
        </w:rPr>
        <w:t>нов Совета не должно превышать 1</w:t>
      </w:r>
      <w:r w:rsidRPr="00101825">
        <w:rPr>
          <w:rFonts w:ascii="Times New Roman" w:eastAsia="Times New Roman" w:hAnsi="Times New Roman"/>
          <w:lang w:eastAsia="ru-RU"/>
        </w:rPr>
        <w:t>0 человек.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4.4.</w:t>
      </w:r>
      <w:r w:rsidR="00135F62" w:rsidRPr="00101825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Состав Совета формируются </w:t>
      </w:r>
      <w:r w:rsidR="0096402F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>администрацией.</w:t>
      </w:r>
    </w:p>
    <w:p w:rsidR="008845A7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4.5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8845A7" w:rsidRPr="00101825">
        <w:rPr>
          <w:rFonts w:ascii="Times New Roman" w:eastAsia="Times New Roman" w:hAnsi="Times New Roman"/>
          <w:lang w:eastAsia="ru-RU"/>
        </w:rPr>
        <w:t>Оперативное руководство деятельностью Совета и организацию работы Совета осуществляет председатель Совета.</w:t>
      </w:r>
    </w:p>
    <w:p w:rsidR="008845A7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4.6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Председатель Совета, заместители председателя Совета избираются </w:t>
      </w:r>
      <w:r w:rsidRPr="00101825">
        <w:rPr>
          <w:rFonts w:ascii="Times New Roman" w:eastAsia="Times New Roman" w:hAnsi="Times New Roman"/>
          <w:lang w:eastAsia="ru-RU"/>
        </w:rPr>
        <w:t>Советом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, и утверждаются </w:t>
      </w:r>
      <w:r w:rsidR="000F58CD" w:rsidRPr="00101825">
        <w:rPr>
          <w:rFonts w:ascii="Times New Roman" w:eastAsia="Times New Roman" w:hAnsi="Times New Roman"/>
          <w:lang w:eastAsia="ru-RU"/>
        </w:rPr>
        <w:t>местной администрацией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</w:p>
    <w:p w:rsidR="00135F62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4.7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8845A7" w:rsidRPr="00101825">
        <w:rPr>
          <w:rFonts w:ascii="Times New Roman" w:eastAsia="Times New Roman" w:hAnsi="Times New Roman"/>
          <w:lang w:eastAsia="ru-RU"/>
        </w:rPr>
        <w:t>П</w:t>
      </w:r>
      <w:r w:rsidRPr="00101825">
        <w:rPr>
          <w:rFonts w:ascii="Times New Roman" w:eastAsia="Times New Roman" w:hAnsi="Times New Roman"/>
          <w:lang w:eastAsia="ru-RU"/>
        </w:rPr>
        <w:t>редседатель Совета возглавляет Совет.</w:t>
      </w:r>
    </w:p>
    <w:p w:rsidR="008845A7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4.8.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Совет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 может создавать комиссии по направлениям деятельности Совета и рабочие группы из числа членов Совета для рассмотрения отдельных вопросов.</w:t>
      </w:r>
    </w:p>
    <w:p w:rsidR="008845A7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4.9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Персональный состав комиссий и рабочих групп определяется </w:t>
      </w:r>
      <w:r w:rsidR="00E43873" w:rsidRPr="00101825">
        <w:rPr>
          <w:rFonts w:ascii="Times New Roman" w:eastAsia="Times New Roman" w:hAnsi="Times New Roman"/>
          <w:lang w:eastAsia="ru-RU"/>
        </w:rPr>
        <w:t>Советом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135F62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4.10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Состав Совета формируются на срок 5 лет и обновляются при необходимости по инициативе </w:t>
      </w:r>
      <w:r w:rsidRPr="00101825">
        <w:rPr>
          <w:rFonts w:ascii="Times New Roman" w:eastAsia="Times New Roman" w:hAnsi="Times New Roman"/>
          <w:lang w:eastAsia="ru-RU"/>
        </w:rPr>
        <w:t>членов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 Совета, Общественного совета </w:t>
      </w:r>
      <w:r w:rsidR="00243693" w:rsidRPr="00101825">
        <w:rPr>
          <w:rFonts w:ascii="Times New Roman" w:eastAsia="Times New Roman" w:hAnsi="Times New Roman"/>
          <w:lang w:eastAsia="ru-RU"/>
        </w:rPr>
        <w:t>Василеостровского</w:t>
      </w:r>
      <w:r w:rsidR="008845A7" w:rsidRPr="00101825">
        <w:rPr>
          <w:rFonts w:ascii="Times New Roman" w:eastAsia="Times New Roman" w:hAnsi="Times New Roman"/>
          <w:lang w:eastAsia="ru-RU"/>
        </w:rPr>
        <w:t xml:space="preserve"> района Санкт-Петербурга или </w:t>
      </w:r>
      <w:r w:rsidR="000F58CD" w:rsidRPr="00101825">
        <w:rPr>
          <w:rFonts w:ascii="Times New Roman" w:eastAsia="Times New Roman" w:hAnsi="Times New Roman"/>
          <w:lang w:eastAsia="ru-RU"/>
        </w:rPr>
        <w:t>местной администрации</w:t>
      </w:r>
      <w:r w:rsidR="008845A7" w:rsidRPr="00101825">
        <w:rPr>
          <w:rFonts w:ascii="Times New Roman" w:eastAsia="Times New Roman" w:hAnsi="Times New Roman"/>
          <w:lang w:eastAsia="ru-RU"/>
        </w:rPr>
        <w:t>.</w:t>
      </w:r>
    </w:p>
    <w:p w:rsidR="00243693" w:rsidRPr="00101825" w:rsidRDefault="00243693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845A7" w:rsidRDefault="008845A7" w:rsidP="00276F69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Организация работы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ind w:left="1287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5.1.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Заседания Совета проводятся по мере необходимости, но не реже </w:t>
      </w:r>
      <w:r w:rsidR="000C0740">
        <w:rPr>
          <w:rFonts w:ascii="Times New Roman" w:eastAsia="Times New Roman" w:hAnsi="Times New Roman"/>
          <w:lang w:eastAsia="ru-RU"/>
        </w:rPr>
        <w:t>2</w:t>
      </w:r>
      <w:r w:rsidRPr="00101825">
        <w:rPr>
          <w:rFonts w:ascii="Times New Roman" w:eastAsia="Times New Roman" w:hAnsi="Times New Roman"/>
          <w:lang w:eastAsia="ru-RU"/>
        </w:rPr>
        <w:t xml:space="preserve"> раз в год.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5.2.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Заседания комиссий и рабочих групп Совета проводятся по мере необходимости.</w:t>
      </w:r>
    </w:p>
    <w:p w:rsidR="00135F62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5.3.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Повестка дня заседания Совета формируется председателем Совета с учетом поступивших предложений </w:t>
      </w:r>
      <w:r w:rsidR="00715EB6" w:rsidRPr="00101825">
        <w:rPr>
          <w:rFonts w:ascii="Times New Roman" w:eastAsia="Times New Roman" w:hAnsi="Times New Roman"/>
          <w:lang w:eastAsia="ru-RU"/>
        </w:rPr>
        <w:t xml:space="preserve">местной </w:t>
      </w:r>
      <w:r w:rsidRPr="00101825">
        <w:rPr>
          <w:rFonts w:ascii="Times New Roman" w:eastAsia="Times New Roman" w:hAnsi="Times New Roman"/>
          <w:lang w:eastAsia="ru-RU"/>
        </w:rPr>
        <w:t>администрации и членов Совета</w:t>
      </w:r>
      <w:r w:rsidR="00135F62" w:rsidRPr="00101825">
        <w:rPr>
          <w:rFonts w:ascii="Times New Roman" w:eastAsia="Times New Roman" w:hAnsi="Times New Roman"/>
          <w:lang w:eastAsia="ru-RU"/>
        </w:rPr>
        <w:t>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5.4.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Заседание Совета правомочно, если на нем присутствует более половины членов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5.5.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Заседания Совета ведет председатель Совета или один из заместителей председателя Совета по поручению председателя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5.6.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>Решения на заседании Совета принимаются большинством голосов присутствующих членов Совета. При равенстве голосов голос председателя Совета (председательствующего на заседании) является решающим.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5.7.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Решения Совета оформляются протоколом, который подписывается председателем Совета (председательствующим на заседании) и ответственным секретарем Совета, определяемым </w:t>
      </w:r>
      <w:r w:rsidR="00E43873" w:rsidRPr="00101825">
        <w:rPr>
          <w:rFonts w:ascii="Times New Roman" w:eastAsia="Times New Roman" w:hAnsi="Times New Roman"/>
          <w:lang w:eastAsia="ru-RU"/>
        </w:rPr>
        <w:t>Советом</w:t>
      </w:r>
      <w:r w:rsidRPr="00101825">
        <w:rPr>
          <w:rFonts w:ascii="Times New Roman" w:eastAsia="Times New Roman" w:hAnsi="Times New Roman"/>
          <w:lang w:eastAsia="ru-RU"/>
        </w:rPr>
        <w:t xml:space="preserve"> из числа членов Совета.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5.8.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Информация о заседаниях, решениях и деятельности Совета доводится до жителей муниципального образования </w:t>
      </w:r>
      <w:r w:rsidR="00243693" w:rsidRPr="00101825">
        <w:rPr>
          <w:rFonts w:ascii="Times New Roman" w:eastAsia="Times New Roman" w:hAnsi="Times New Roman"/>
          <w:lang w:eastAsia="ru-RU"/>
        </w:rPr>
        <w:t>муниципальный округ №7</w:t>
      </w:r>
      <w:r w:rsidRPr="00101825">
        <w:rPr>
          <w:rFonts w:ascii="Times New Roman" w:eastAsia="Times New Roman" w:hAnsi="Times New Roman"/>
          <w:lang w:eastAsia="ru-RU"/>
        </w:rPr>
        <w:t xml:space="preserve">, направляется в </w:t>
      </w:r>
      <w:r w:rsidR="00715EB6" w:rsidRPr="00101825">
        <w:rPr>
          <w:rFonts w:ascii="Times New Roman" w:eastAsia="Times New Roman" w:hAnsi="Times New Roman"/>
          <w:lang w:eastAsia="ru-RU"/>
        </w:rPr>
        <w:t xml:space="preserve">местную </w:t>
      </w:r>
      <w:r w:rsidRPr="00101825">
        <w:rPr>
          <w:rFonts w:ascii="Times New Roman" w:eastAsia="Times New Roman" w:hAnsi="Times New Roman"/>
          <w:lang w:eastAsia="ru-RU"/>
        </w:rPr>
        <w:t xml:space="preserve">администрацию и в Общественный совет </w:t>
      </w:r>
      <w:r w:rsidR="00243693" w:rsidRPr="00101825">
        <w:rPr>
          <w:rFonts w:ascii="Times New Roman" w:eastAsia="Times New Roman" w:hAnsi="Times New Roman"/>
          <w:lang w:eastAsia="ru-RU"/>
        </w:rPr>
        <w:t>Василеостровского</w:t>
      </w:r>
      <w:r w:rsidRPr="00101825">
        <w:rPr>
          <w:rFonts w:ascii="Times New Roman" w:eastAsia="Times New Roman" w:hAnsi="Times New Roman"/>
          <w:lang w:eastAsia="ru-RU"/>
        </w:rPr>
        <w:t xml:space="preserve"> района</w:t>
      </w:r>
      <w:r w:rsidR="00243693" w:rsidRPr="00101825">
        <w:rPr>
          <w:rFonts w:ascii="Times New Roman" w:eastAsia="Times New Roman" w:hAnsi="Times New Roman"/>
          <w:lang w:eastAsia="ru-RU"/>
        </w:rPr>
        <w:t xml:space="preserve"> </w:t>
      </w:r>
      <w:r w:rsidR="00C25543" w:rsidRPr="00101825">
        <w:rPr>
          <w:rFonts w:ascii="Times New Roman" w:eastAsia="Times New Roman" w:hAnsi="Times New Roman"/>
          <w:lang w:eastAsia="ru-RU"/>
        </w:rPr>
        <w:t>Санкт-Петербурга, размещается на официальном сайте муниципального образования муниципальный округ №7 (</w:t>
      </w:r>
      <w:r w:rsidR="00C25543" w:rsidRPr="00101825">
        <w:rPr>
          <w:rFonts w:ascii="Times New Roman" w:eastAsia="Times New Roman" w:hAnsi="Times New Roman"/>
          <w:lang w:val="en-US" w:eastAsia="ru-RU"/>
        </w:rPr>
        <w:t>www</w:t>
      </w:r>
      <w:r w:rsidR="00C25543" w:rsidRPr="00101825">
        <w:rPr>
          <w:rFonts w:ascii="Times New Roman" w:eastAsia="Times New Roman" w:hAnsi="Times New Roman"/>
          <w:lang w:eastAsia="ru-RU"/>
        </w:rPr>
        <w:t>.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mo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7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spb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.</w:t>
      </w:r>
      <w:proofErr w:type="spellStart"/>
      <w:r w:rsidR="00C25543" w:rsidRPr="00101825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C25543" w:rsidRPr="00101825">
        <w:rPr>
          <w:rFonts w:ascii="Times New Roman" w:eastAsia="Times New Roman" w:hAnsi="Times New Roman"/>
          <w:lang w:eastAsia="ru-RU"/>
        </w:rPr>
        <w:t>).</w:t>
      </w:r>
    </w:p>
    <w:p w:rsidR="008845A7" w:rsidRPr="00101825" w:rsidRDefault="008845A7" w:rsidP="00276F69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>5.9.</w:t>
      </w:r>
      <w:r w:rsidR="00D9227F">
        <w:rPr>
          <w:rFonts w:ascii="Times New Roman" w:eastAsia="Times New Roman" w:hAnsi="Times New Roman"/>
          <w:lang w:eastAsia="ru-RU"/>
        </w:rPr>
        <w:t xml:space="preserve"> </w:t>
      </w:r>
      <w:r w:rsidRPr="00101825">
        <w:rPr>
          <w:rFonts w:ascii="Times New Roman" w:eastAsia="Times New Roman" w:hAnsi="Times New Roman"/>
          <w:lang w:eastAsia="ru-RU"/>
        </w:rPr>
        <w:t xml:space="preserve">Организационную и материально-техническую поддержку деятельности Совета осуществляет </w:t>
      </w:r>
      <w:r w:rsidR="008E4F9C" w:rsidRPr="00101825">
        <w:rPr>
          <w:rFonts w:ascii="Times New Roman" w:eastAsia="Times New Roman" w:hAnsi="Times New Roman"/>
          <w:lang w:eastAsia="ru-RU"/>
        </w:rPr>
        <w:t>местная администрация</w:t>
      </w:r>
      <w:r w:rsidRPr="00101825">
        <w:rPr>
          <w:rFonts w:ascii="Times New Roman" w:eastAsia="Times New Roman" w:hAnsi="Times New Roman"/>
          <w:lang w:eastAsia="ru-RU"/>
        </w:rPr>
        <w:t>.</w:t>
      </w:r>
    </w:p>
    <w:p w:rsidR="00243693" w:rsidRPr="00101825" w:rsidRDefault="00243693" w:rsidP="00B7574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lang w:eastAsia="ru-RU"/>
        </w:rPr>
      </w:pPr>
    </w:p>
    <w:p w:rsidR="008845A7" w:rsidRDefault="008845A7" w:rsidP="00243693">
      <w:pPr>
        <w:pStyle w:val="ab"/>
        <w:numPr>
          <w:ilvl w:val="0"/>
          <w:numId w:val="2"/>
        </w:num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1825">
        <w:rPr>
          <w:rFonts w:ascii="Times New Roman" w:eastAsia="Times New Roman" w:hAnsi="Times New Roman"/>
          <w:b/>
          <w:bCs/>
          <w:lang w:eastAsia="ru-RU"/>
        </w:rPr>
        <w:t>Прекращение деятельности Совета</w:t>
      </w:r>
    </w:p>
    <w:p w:rsidR="00276F69" w:rsidRPr="00101825" w:rsidRDefault="00276F69" w:rsidP="00276F69">
      <w:pPr>
        <w:pStyle w:val="ab"/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8845A7" w:rsidRPr="00101825" w:rsidRDefault="008845A7" w:rsidP="00B7574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lang w:eastAsia="ru-RU"/>
        </w:rPr>
      </w:pPr>
      <w:r w:rsidRPr="00101825">
        <w:rPr>
          <w:rFonts w:ascii="Times New Roman" w:eastAsia="Times New Roman" w:hAnsi="Times New Roman"/>
          <w:lang w:eastAsia="ru-RU"/>
        </w:rPr>
        <w:t xml:space="preserve">Деятельность Совета прекращается по согласованному решению </w:t>
      </w:r>
      <w:r w:rsidR="00C25543" w:rsidRPr="00101825">
        <w:rPr>
          <w:rFonts w:ascii="Times New Roman" w:eastAsia="Times New Roman" w:hAnsi="Times New Roman"/>
          <w:lang w:eastAsia="ru-RU"/>
        </w:rPr>
        <w:t>с местной администрацией</w:t>
      </w:r>
      <w:r w:rsidR="008E4F9C" w:rsidRPr="00101825">
        <w:rPr>
          <w:rFonts w:ascii="Times New Roman" w:eastAsia="Times New Roman" w:hAnsi="Times New Roman"/>
          <w:lang w:eastAsia="ru-RU"/>
        </w:rPr>
        <w:t xml:space="preserve"> </w:t>
      </w:r>
      <w:r w:rsidR="00C25543" w:rsidRPr="00101825">
        <w:rPr>
          <w:rFonts w:ascii="Times New Roman" w:eastAsia="Times New Roman" w:hAnsi="Times New Roman"/>
          <w:lang w:eastAsia="ru-RU"/>
        </w:rPr>
        <w:t>и Общественным советом</w:t>
      </w:r>
      <w:r w:rsidRPr="00101825">
        <w:rPr>
          <w:rFonts w:ascii="Times New Roman" w:eastAsia="Times New Roman" w:hAnsi="Times New Roman"/>
          <w:lang w:eastAsia="ru-RU"/>
        </w:rPr>
        <w:t xml:space="preserve"> </w:t>
      </w:r>
      <w:r w:rsidR="00243693" w:rsidRPr="00101825">
        <w:rPr>
          <w:rFonts w:ascii="Times New Roman" w:eastAsia="Times New Roman" w:hAnsi="Times New Roman"/>
          <w:lang w:eastAsia="ru-RU"/>
        </w:rPr>
        <w:t>Василеостровского</w:t>
      </w:r>
      <w:r w:rsidRPr="00101825">
        <w:rPr>
          <w:rFonts w:ascii="Times New Roman" w:eastAsia="Times New Roman" w:hAnsi="Times New Roman"/>
          <w:lang w:eastAsia="ru-RU"/>
        </w:rPr>
        <w:t xml:space="preserve"> района Санкт-Петербурга, в порядке, предусмотренном законодательством Российской Федерации.</w:t>
      </w:r>
    </w:p>
    <w:p w:rsidR="005E3F2C" w:rsidRPr="00B7574E" w:rsidRDefault="005E3F2C" w:rsidP="00B7574E">
      <w:pPr>
        <w:jc w:val="both"/>
        <w:rPr>
          <w:rFonts w:ascii="Times New Roman" w:hAnsi="Times New Roman"/>
        </w:rPr>
      </w:pPr>
    </w:p>
    <w:sectPr w:rsidR="005E3F2C" w:rsidRPr="00B757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0A" w:rsidRDefault="00714D0A" w:rsidP="009D35F8">
      <w:r>
        <w:separator/>
      </w:r>
    </w:p>
  </w:endnote>
  <w:endnote w:type="continuationSeparator" w:id="0">
    <w:p w:rsidR="00714D0A" w:rsidRDefault="00714D0A" w:rsidP="009D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F8" w:rsidRDefault="009D35F8" w:rsidP="009D35F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0A" w:rsidRDefault="00714D0A" w:rsidP="009D35F8">
      <w:r>
        <w:separator/>
      </w:r>
    </w:p>
  </w:footnote>
  <w:footnote w:type="continuationSeparator" w:id="0">
    <w:p w:rsidR="00714D0A" w:rsidRDefault="00714D0A" w:rsidP="009D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59E"/>
    <w:multiLevelType w:val="hybridMultilevel"/>
    <w:tmpl w:val="F30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6E1"/>
    <w:multiLevelType w:val="hybridMultilevel"/>
    <w:tmpl w:val="FC108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A7"/>
    <w:rsid w:val="000250E7"/>
    <w:rsid w:val="00061F8F"/>
    <w:rsid w:val="000B7CB0"/>
    <w:rsid w:val="000C0740"/>
    <w:rsid w:val="000C470D"/>
    <w:rsid w:val="000F58CD"/>
    <w:rsid w:val="00101825"/>
    <w:rsid w:val="0011082C"/>
    <w:rsid w:val="001322BC"/>
    <w:rsid w:val="00135F62"/>
    <w:rsid w:val="00193944"/>
    <w:rsid w:val="001B0901"/>
    <w:rsid w:val="00212247"/>
    <w:rsid w:val="00240BAC"/>
    <w:rsid w:val="00243693"/>
    <w:rsid w:val="00257F50"/>
    <w:rsid w:val="00266F6D"/>
    <w:rsid w:val="00276F69"/>
    <w:rsid w:val="002D6C81"/>
    <w:rsid w:val="002F7B89"/>
    <w:rsid w:val="003914F0"/>
    <w:rsid w:val="003B766C"/>
    <w:rsid w:val="003D3406"/>
    <w:rsid w:val="0042435A"/>
    <w:rsid w:val="00425069"/>
    <w:rsid w:val="004A1114"/>
    <w:rsid w:val="00524568"/>
    <w:rsid w:val="00575F2E"/>
    <w:rsid w:val="005A6203"/>
    <w:rsid w:val="005E3F2C"/>
    <w:rsid w:val="00655A00"/>
    <w:rsid w:val="00682B78"/>
    <w:rsid w:val="00690B74"/>
    <w:rsid w:val="006B579A"/>
    <w:rsid w:val="006D300D"/>
    <w:rsid w:val="006F6738"/>
    <w:rsid w:val="00712062"/>
    <w:rsid w:val="00714D0A"/>
    <w:rsid w:val="00715EB6"/>
    <w:rsid w:val="007274B9"/>
    <w:rsid w:val="00731394"/>
    <w:rsid w:val="007460A5"/>
    <w:rsid w:val="00747D46"/>
    <w:rsid w:val="00775BD1"/>
    <w:rsid w:val="007825B9"/>
    <w:rsid w:val="007F73B7"/>
    <w:rsid w:val="008163C8"/>
    <w:rsid w:val="008260AE"/>
    <w:rsid w:val="0086579E"/>
    <w:rsid w:val="0087179D"/>
    <w:rsid w:val="008845A7"/>
    <w:rsid w:val="008854EC"/>
    <w:rsid w:val="008A7E43"/>
    <w:rsid w:val="008E4F9C"/>
    <w:rsid w:val="0090363F"/>
    <w:rsid w:val="00941868"/>
    <w:rsid w:val="009423B1"/>
    <w:rsid w:val="009512D2"/>
    <w:rsid w:val="00956B40"/>
    <w:rsid w:val="0096402F"/>
    <w:rsid w:val="0097485F"/>
    <w:rsid w:val="00976653"/>
    <w:rsid w:val="009A204F"/>
    <w:rsid w:val="009D35F8"/>
    <w:rsid w:val="00A2531C"/>
    <w:rsid w:val="00A468F6"/>
    <w:rsid w:val="00A74D62"/>
    <w:rsid w:val="00A97B52"/>
    <w:rsid w:val="00B37F79"/>
    <w:rsid w:val="00B427E4"/>
    <w:rsid w:val="00B4624E"/>
    <w:rsid w:val="00B50195"/>
    <w:rsid w:val="00B55E81"/>
    <w:rsid w:val="00B7574E"/>
    <w:rsid w:val="00BB7C2F"/>
    <w:rsid w:val="00BD49DD"/>
    <w:rsid w:val="00C1605F"/>
    <w:rsid w:val="00C25543"/>
    <w:rsid w:val="00C263B0"/>
    <w:rsid w:val="00C32CC0"/>
    <w:rsid w:val="00C43352"/>
    <w:rsid w:val="00C72163"/>
    <w:rsid w:val="00CA18E1"/>
    <w:rsid w:val="00CB1C1F"/>
    <w:rsid w:val="00CD246E"/>
    <w:rsid w:val="00CD7595"/>
    <w:rsid w:val="00CE5098"/>
    <w:rsid w:val="00CF64C3"/>
    <w:rsid w:val="00CF702F"/>
    <w:rsid w:val="00D8720A"/>
    <w:rsid w:val="00D9227F"/>
    <w:rsid w:val="00DB311F"/>
    <w:rsid w:val="00E43873"/>
    <w:rsid w:val="00E6146A"/>
    <w:rsid w:val="00EA6D37"/>
    <w:rsid w:val="00ED3F8E"/>
    <w:rsid w:val="00EF7B35"/>
    <w:rsid w:val="00F30564"/>
    <w:rsid w:val="00F36BD6"/>
    <w:rsid w:val="00F86B29"/>
    <w:rsid w:val="00FD1179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styleId="af4">
    <w:name w:val="Hyperlink"/>
    <w:basedOn w:val="a0"/>
    <w:uiPriority w:val="99"/>
    <w:semiHidden/>
    <w:unhideWhenUsed/>
    <w:rsid w:val="008845A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84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B757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35F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35F8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B579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styleId="af4">
    <w:name w:val="Hyperlink"/>
    <w:basedOn w:val="a0"/>
    <w:uiPriority w:val="99"/>
    <w:semiHidden/>
    <w:unhideWhenUsed/>
    <w:rsid w:val="008845A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84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B757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35F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35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35F8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B579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5140-F223-43C6-AED0-B0BC619F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Утвердить Положение об Общественном совете жителей  муниципального образова</vt:lpstr>
      <vt:lpstr>    2.  Настоящее постановление вступает в силу с момента издания.</vt:lpstr>
      <vt:lpstr>    3.  Контроль за исполнением настоящего постановления оставляю за собой.</vt:lpstr>
      <vt:lpstr>Положение</vt:lpstr>
      <vt:lpstr>об общественном совете жителей  муниципального образования</vt:lpstr>
      <vt:lpstr>муниципальный округ №7</vt:lpstr>
      <vt:lpstr>    </vt:lpstr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2015-02-10T06:25:00Z</cp:lastPrinted>
  <dcterms:created xsi:type="dcterms:W3CDTF">2016-02-15T11:48:00Z</dcterms:created>
  <dcterms:modified xsi:type="dcterms:W3CDTF">2016-02-25T07:18:00Z</dcterms:modified>
</cp:coreProperties>
</file>