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6A1" w:rsidRPr="000866A1" w:rsidRDefault="002D3F1A" w:rsidP="00086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866A1">
        <w:rPr>
          <w:rFonts w:ascii="Times New Roman" w:hAnsi="Times New Roman" w:cs="Times New Roman"/>
          <w:sz w:val="28"/>
          <w:szCs w:val="28"/>
        </w:rPr>
        <w:t xml:space="preserve">Полномочия и обязательность решения </w:t>
      </w:r>
    </w:p>
    <w:p w:rsidR="001260B0" w:rsidRPr="000866A1" w:rsidRDefault="002D3F1A" w:rsidP="00086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6A1">
        <w:rPr>
          <w:rFonts w:ascii="Times New Roman" w:hAnsi="Times New Roman" w:cs="Times New Roman"/>
          <w:sz w:val="28"/>
          <w:szCs w:val="28"/>
        </w:rPr>
        <w:t>общего собрания собственников помещений дома</w:t>
      </w:r>
    </w:p>
    <w:bookmarkEnd w:id="0"/>
    <w:p w:rsidR="00C2795B" w:rsidRPr="000866A1" w:rsidRDefault="00C2795B" w:rsidP="000866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845" w:rsidRPr="000866A1" w:rsidRDefault="00B43845" w:rsidP="00D64A71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собственников помещений в многоквартирном доме </w:t>
      </w:r>
      <w:r w:rsidR="00BC07E9" w:rsidRPr="000866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управления домом. Оно проводится путем обсуждения вопросов повестки дня и принятия решений по вопросам, поставленным на голосование</w:t>
      </w:r>
      <w:r w:rsidR="00FC0546" w:rsidRPr="00086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A71" w:rsidRPr="000866A1" w:rsidRDefault="00D64A71" w:rsidP="00D64A7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8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Компетенция общего собрания установлена в ч. 2 ст. 44 </w:t>
      </w:r>
      <w:r w:rsidR="000866A1" w:rsidRPr="0008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кодекса Российской Федерации </w:t>
      </w:r>
      <w:r w:rsidRPr="0008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выбор способа управления многоквартирным домом; решение о капитальном ремонте общего имущества в многоквартирном доме; </w:t>
      </w:r>
      <w:r w:rsidR="00FC0546" w:rsidRPr="0008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даче </w:t>
      </w:r>
      <w:r w:rsidRPr="00086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перевод жилого помещения в нежилое помещение</w:t>
      </w:r>
      <w:r w:rsidR="000866A1" w:rsidRPr="0008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2D3F1A" w:rsidRPr="000866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 w:rsidR="000866A1" w:rsidRPr="000866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3F1A" w:rsidRPr="0008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на установку рекламы на доме</w:t>
      </w:r>
      <w:r w:rsidR="000866A1" w:rsidRPr="00086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D3F1A" w:rsidRPr="0008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</w:t>
      </w:r>
      <w:r w:rsidR="00007297" w:rsidRPr="000866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3F1A" w:rsidRPr="000866A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866A1" w:rsidRPr="000866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3F1A" w:rsidRPr="0008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неиспользуемого имущества</w:t>
      </w:r>
      <w:r w:rsidR="000866A1" w:rsidRPr="000866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D3F1A" w:rsidRPr="0008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</w:t>
      </w:r>
      <w:r w:rsidR="000866A1" w:rsidRPr="00086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3F1A" w:rsidRPr="0008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 т.д.</w:t>
      </w:r>
    </w:p>
    <w:p w:rsidR="00D64A71" w:rsidRPr="000866A1" w:rsidRDefault="00D64A71" w:rsidP="00D64A71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общему правилу собрание правомочно, если в нем приняли участие собственники помещений в доме или их представители, обладающие более чем 50% общего числа голосов.</w:t>
      </w:r>
      <w:r w:rsidR="00007297" w:rsidRPr="0008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4A71" w:rsidRPr="000866A1" w:rsidRDefault="00D64A71" w:rsidP="00D64A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Собственники помещений в многоквартирном доме обязаны ежегодно проводить годовое общее собрание.</w:t>
      </w:r>
    </w:p>
    <w:p w:rsidR="002D3F1A" w:rsidRPr="000866A1" w:rsidRDefault="00323D4D" w:rsidP="002D3F1A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866A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Внеочередное общее собрание может быть созвано по инициативе любого из собственников</w:t>
      </w:r>
      <w:r w:rsidR="002D3F1A" w:rsidRPr="000866A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принятое на нем решение является обязательным для всех независимо от участия в голосовании.</w:t>
      </w:r>
    </w:p>
    <w:p w:rsidR="000866A1" w:rsidRPr="000866A1" w:rsidRDefault="001A11A9" w:rsidP="001A11A9">
      <w:pPr>
        <w:spacing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6A1">
        <w:rPr>
          <w:rFonts w:ascii="Times New Roman" w:hAnsi="Times New Roman" w:cs="Times New Roman"/>
          <w:sz w:val="28"/>
          <w:szCs w:val="28"/>
        </w:rPr>
        <w:t>Решение собрания мож</w:t>
      </w:r>
      <w:r w:rsidR="002D3F1A" w:rsidRPr="000866A1">
        <w:rPr>
          <w:rFonts w:ascii="Times New Roman" w:hAnsi="Times New Roman" w:cs="Times New Roman"/>
          <w:sz w:val="28"/>
          <w:szCs w:val="28"/>
        </w:rPr>
        <w:t>ет быть</w:t>
      </w:r>
      <w:r w:rsidRPr="000866A1">
        <w:rPr>
          <w:rFonts w:ascii="Times New Roman" w:hAnsi="Times New Roman" w:cs="Times New Roman"/>
          <w:sz w:val="28"/>
          <w:szCs w:val="28"/>
        </w:rPr>
        <w:t xml:space="preserve"> обжалова</w:t>
      </w:r>
      <w:r w:rsidR="002D3F1A" w:rsidRPr="000866A1">
        <w:rPr>
          <w:rFonts w:ascii="Times New Roman" w:hAnsi="Times New Roman" w:cs="Times New Roman"/>
          <w:sz w:val="28"/>
          <w:szCs w:val="28"/>
        </w:rPr>
        <w:t>но</w:t>
      </w:r>
      <w:r w:rsidRPr="000866A1">
        <w:rPr>
          <w:rFonts w:ascii="Times New Roman" w:hAnsi="Times New Roman" w:cs="Times New Roman"/>
          <w:sz w:val="28"/>
          <w:szCs w:val="28"/>
        </w:rPr>
        <w:t xml:space="preserve"> в суд в течение 6 месяцев со дня, когда </w:t>
      </w:r>
      <w:r w:rsidR="00007297" w:rsidRPr="000866A1">
        <w:rPr>
          <w:rFonts w:ascii="Times New Roman" w:hAnsi="Times New Roman" w:cs="Times New Roman"/>
          <w:sz w:val="28"/>
          <w:szCs w:val="28"/>
        </w:rPr>
        <w:t xml:space="preserve">собственнику помещения </w:t>
      </w:r>
      <w:r w:rsidRPr="000866A1">
        <w:rPr>
          <w:rFonts w:ascii="Times New Roman" w:hAnsi="Times New Roman" w:cs="Times New Roman"/>
          <w:sz w:val="28"/>
          <w:szCs w:val="28"/>
        </w:rPr>
        <w:t xml:space="preserve">стало </w:t>
      </w:r>
      <w:r w:rsidR="00007297" w:rsidRPr="000866A1">
        <w:rPr>
          <w:rFonts w:ascii="Times New Roman" w:hAnsi="Times New Roman" w:cs="Times New Roman"/>
          <w:sz w:val="28"/>
          <w:szCs w:val="28"/>
        </w:rPr>
        <w:t xml:space="preserve">о нем </w:t>
      </w:r>
      <w:r w:rsidRPr="000866A1">
        <w:rPr>
          <w:rFonts w:ascii="Times New Roman" w:hAnsi="Times New Roman" w:cs="Times New Roman"/>
          <w:sz w:val="28"/>
          <w:szCs w:val="28"/>
        </w:rPr>
        <w:t>известно</w:t>
      </w:r>
      <w:r w:rsidR="000866A1" w:rsidRPr="000866A1">
        <w:rPr>
          <w:rFonts w:ascii="Times New Roman" w:hAnsi="Times New Roman" w:cs="Times New Roman"/>
          <w:sz w:val="28"/>
          <w:szCs w:val="28"/>
        </w:rPr>
        <w:t>.</w:t>
      </w:r>
    </w:p>
    <w:p w:rsidR="00563321" w:rsidRDefault="00563321">
      <w:pPr>
        <w:rPr>
          <w:rFonts w:ascii="Times New Roman" w:hAnsi="Times New Roman" w:cs="Times New Roman"/>
          <w:sz w:val="28"/>
          <w:szCs w:val="28"/>
        </w:rPr>
      </w:pPr>
    </w:p>
    <w:sectPr w:rsidR="0056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04"/>
    <w:rsid w:val="00007297"/>
    <w:rsid w:val="000866A1"/>
    <w:rsid w:val="001260B0"/>
    <w:rsid w:val="00196D85"/>
    <w:rsid w:val="001A11A9"/>
    <w:rsid w:val="002156B5"/>
    <w:rsid w:val="00221890"/>
    <w:rsid w:val="00227D2C"/>
    <w:rsid w:val="002D3F1A"/>
    <w:rsid w:val="00323D4D"/>
    <w:rsid w:val="004B60E8"/>
    <w:rsid w:val="00563321"/>
    <w:rsid w:val="005D7976"/>
    <w:rsid w:val="007E45B7"/>
    <w:rsid w:val="00857FFE"/>
    <w:rsid w:val="008C4149"/>
    <w:rsid w:val="0091060B"/>
    <w:rsid w:val="00AD0704"/>
    <w:rsid w:val="00B43845"/>
    <w:rsid w:val="00B70989"/>
    <w:rsid w:val="00BC07E9"/>
    <w:rsid w:val="00C2795B"/>
    <w:rsid w:val="00D43681"/>
    <w:rsid w:val="00D64A71"/>
    <w:rsid w:val="00DD75E7"/>
    <w:rsid w:val="00EF1DD6"/>
    <w:rsid w:val="00F07EA1"/>
    <w:rsid w:val="00F9494A"/>
    <w:rsid w:val="00FC0546"/>
    <w:rsid w:val="00FC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F4AA4"/>
  <w15:chartTrackingRefBased/>
  <w15:docId w15:val="{A5A30926-6BF1-4367-ADFF-311E7A07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Горностаева Екатерина Андреевна</dc:creator>
  <cp:keywords/>
  <dc:description/>
  <cp:lastModifiedBy>Рахимова Римма Рауфовна</cp:lastModifiedBy>
  <cp:revision>4</cp:revision>
  <dcterms:created xsi:type="dcterms:W3CDTF">2021-06-21T07:40:00Z</dcterms:created>
  <dcterms:modified xsi:type="dcterms:W3CDTF">2021-06-22T07:42:00Z</dcterms:modified>
</cp:coreProperties>
</file>