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BA11A" w14:textId="77777777" w:rsidR="002C39FE" w:rsidRDefault="002C39FE" w:rsidP="002C39FE">
      <w:pPr>
        <w:pStyle w:val="headertext"/>
        <w:jc w:val="center"/>
      </w:pPr>
      <w:r>
        <w:t>ПРАВИТЕЛЬСТВО САНКТ-ПЕТЕРБУРГА</w:t>
      </w:r>
      <w:r>
        <w:br/>
      </w:r>
      <w:r>
        <w:br/>
        <w:t>ПОСТАНОВЛЕНИЕ</w:t>
      </w:r>
      <w:r>
        <w:br/>
      </w:r>
      <w:r>
        <w:br/>
        <w:t>от 17 февраля 2009 года N 156</w:t>
      </w:r>
      <w:r>
        <w:br/>
      </w:r>
      <w:r>
        <w:br/>
      </w:r>
      <w:r>
        <w:br/>
        <w:t xml:space="preserve">Об особенностях рассмотрения исполнительными органами государственной власти Санкт-Петербурга обращений граждан о коррупции </w:t>
      </w:r>
    </w:p>
    <w:p w14:paraId="01B038C4" w14:textId="77777777" w:rsidR="002C39FE" w:rsidRDefault="002C39FE" w:rsidP="002C39FE">
      <w:pPr>
        <w:pStyle w:val="formattext"/>
        <w:jc w:val="center"/>
      </w:pPr>
      <w:r>
        <w:t>(с изменениями на 3 февраля 2016 года)</w:t>
      </w:r>
      <w:r>
        <w:br/>
      </w:r>
      <w:r>
        <w:br/>
        <w:t xml:space="preserve">Утратило силу с 4 августа 2023 года на основании </w:t>
      </w:r>
      <w:r>
        <w:br/>
      </w:r>
      <w:hyperlink r:id="rId4" w:history="1">
        <w:r>
          <w:rPr>
            <w:rStyle w:val="a3"/>
          </w:rPr>
          <w:t>постановления Правительства Санкт-Петербурга</w:t>
        </w:r>
        <w:r>
          <w:rPr>
            <w:color w:val="0000FF"/>
            <w:u w:val="single"/>
          </w:rPr>
          <w:br/>
        </w:r>
        <w:r>
          <w:rPr>
            <w:rStyle w:val="a3"/>
          </w:rPr>
          <w:t> от 3 августа 2023 года N 810</w:t>
        </w:r>
      </w:hyperlink>
    </w:p>
    <w:p w14:paraId="607E7445" w14:textId="77777777" w:rsidR="002C39FE" w:rsidRDefault="002C39FE" w:rsidP="002C39FE">
      <w:pPr>
        <w:pStyle w:val="spoiler"/>
      </w:pPr>
      <w:r>
        <w:rPr>
          <w:rStyle w:val="spoilertext"/>
        </w:rPr>
        <w:t xml:space="preserve">Информация об изменяющих </w:t>
      </w:r>
      <w:proofErr w:type="spellStart"/>
      <w:r>
        <w:rPr>
          <w:rStyle w:val="spoilertext"/>
        </w:rPr>
        <w:t>документах</w:t>
      </w:r>
      <w:r>
        <w:rPr>
          <w:rStyle w:val="spoilerhidetext"/>
        </w:rPr>
        <w:t>Свернуть</w:t>
      </w:r>
      <w:proofErr w:type="spellEnd"/>
      <w:r>
        <w:t xml:space="preserve"> </w:t>
      </w:r>
    </w:p>
    <w:p w14:paraId="6E3F5654" w14:textId="77777777" w:rsidR="002C39FE" w:rsidRDefault="002C39FE" w:rsidP="002C39FE">
      <w:pPr>
        <w:pStyle w:val="formattext"/>
        <w:ind w:firstLine="480"/>
      </w:pPr>
      <w:r>
        <w:t xml:space="preserve">Документ с изменениями, внесенными: </w:t>
      </w:r>
    </w:p>
    <w:p w14:paraId="0EDFCE81" w14:textId="77777777" w:rsidR="002C39FE" w:rsidRDefault="002C39FE" w:rsidP="002C39FE">
      <w:pPr>
        <w:pStyle w:val="formattext"/>
        <w:ind w:firstLine="480"/>
      </w:pPr>
      <w:hyperlink r:id="rId5" w:history="1">
        <w:r>
          <w:rPr>
            <w:rStyle w:val="a3"/>
          </w:rPr>
          <w:t>постановлением Правительства Санкт-Петербурга от 10 июня 2010 года N 778</w:t>
        </w:r>
      </w:hyperlink>
      <w:r>
        <w:t xml:space="preserve">; </w:t>
      </w:r>
    </w:p>
    <w:p w14:paraId="3B01D340" w14:textId="77777777" w:rsidR="002C39FE" w:rsidRDefault="002C39FE" w:rsidP="002C39FE">
      <w:pPr>
        <w:pStyle w:val="formattext"/>
        <w:ind w:firstLine="480"/>
      </w:pPr>
      <w:hyperlink r:id="rId6" w:history="1">
        <w:r>
          <w:rPr>
            <w:rStyle w:val="a3"/>
          </w:rPr>
          <w:t>постановлением Правительства Санкт-Петербурга от 25 июня 2012 года N 640</w:t>
        </w:r>
      </w:hyperlink>
      <w:r>
        <w:t xml:space="preserve"> (Официальный сайт Администрации Санкт-Петербурга www.gov.spb.ru/</w:t>
      </w:r>
      <w:proofErr w:type="spellStart"/>
      <w:r>
        <w:t>npa</w:t>
      </w:r>
      <w:proofErr w:type="spellEnd"/>
      <w:r>
        <w:t xml:space="preserve">, 29.06.2012); </w:t>
      </w:r>
    </w:p>
    <w:p w14:paraId="5012146B" w14:textId="77777777" w:rsidR="002C39FE" w:rsidRDefault="002C39FE" w:rsidP="002C39FE">
      <w:pPr>
        <w:pStyle w:val="formattext"/>
        <w:ind w:firstLine="480"/>
      </w:pPr>
      <w:hyperlink r:id="rId7" w:history="1">
        <w:r>
          <w:rPr>
            <w:rStyle w:val="a3"/>
          </w:rPr>
          <w:t>постановлением Правительства Санкт-Петербурга от 16 сентября 2015 года N 825</w:t>
        </w:r>
      </w:hyperlink>
      <w:r>
        <w:t xml:space="preserve"> (Официальный сайт Администрации Санкт-Петербурга www.gov.spb.ru/</w:t>
      </w:r>
      <w:proofErr w:type="spellStart"/>
      <w:r>
        <w:t>norm_baza</w:t>
      </w:r>
      <w:proofErr w:type="spellEnd"/>
      <w:r>
        <w:t>/</w:t>
      </w:r>
      <w:proofErr w:type="spellStart"/>
      <w:r>
        <w:t>npa</w:t>
      </w:r>
      <w:proofErr w:type="spellEnd"/>
      <w:r>
        <w:t xml:space="preserve">, 23.09.2015); </w:t>
      </w:r>
    </w:p>
    <w:p w14:paraId="60A6225D" w14:textId="77777777" w:rsidR="002C39FE" w:rsidRDefault="002C39FE" w:rsidP="002C39FE">
      <w:pPr>
        <w:pStyle w:val="formattext"/>
        <w:ind w:firstLine="480"/>
      </w:pPr>
      <w:hyperlink r:id="rId8" w:history="1">
        <w:r>
          <w:rPr>
            <w:rStyle w:val="a3"/>
          </w:rPr>
          <w:t>постановлением Правительства Санкт-Петербурга от 3 февраля 2016 года N 87</w:t>
        </w:r>
      </w:hyperlink>
      <w:r>
        <w:t xml:space="preserve"> (Официальный сайт Администрации Санкт-Петербурга www.gov.spb.ru/</w:t>
      </w:r>
      <w:proofErr w:type="spellStart"/>
      <w:r>
        <w:t>norm_baza</w:t>
      </w:r>
      <w:proofErr w:type="spellEnd"/>
      <w:r>
        <w:t>/</w:t>
      </w:r>
      <w:proofErr w:type="spellStart"/>
      <w:r>
        <w:t>npa</w:t>
      </w:r>
      <w:proofErr w:type="spellEnd"/>
      <w:r>
        <w:t xml:space="preserve">, 05.02.2016). </w:t>
      </w:r>
    </w:p>
    <w:p w14:paraId="60812D4A" w14:textId="77777777" w:rsidR="002C39FE" w:rsidRDefault="002C39FE" w:rsidP="002C39FE">
      <w:pPr>
        <w:pStyle w:val="formattext"/>
      </w:pPr>
    </w:p>
    <w:p w14:paraId="56B3521D" w14:textId="77777777" w:rsidR="002C39FE" w:rsidRDefault="002C39FE" w:rsidP="002C39FE">
      <w:pPr>
        <w:pStyle w:val="formattext"/>
        <w:ind w:firstLine="480"/>
      </w:pPr>
      <w:r>
        <w:t xml:space="preserve">В целях обеспечения единого порядка учета и анализа обращений граждан, содержащих сведения о коррупции, и работы с указанными обращениями, в том числе поступающими по информационным системам общего пользования, Правительство Санкт-Петербурга </w:t>
      </w:r>
    </w:p>
    <w:p w14:paraId="38620165" w14:textId="77777777" w:rsidR="002C39FE" w:rsidRDefault="002C39FE" w:rsidP="002C39FE">
      <w:pPr>
        <w:pStyle w:val="formattext"/>
        <w:ind w:firstLine="480"/>
      </w:pPr>
      <w:r>
        <w:t xml:space="preserve">(Преамбула в редакции, введенной в действие с 23 сентября 2015 года </w:t>
      </w:r>
      <w:hyperlink r:id="rId9" w:history="1">
        <w:r>
          <w:rPr>
            <w:rStyle w:val="a3"/>
          </w:rPr>
          <w:t>постановлением Правительства Санкт-Петербурга от 16 сентября 2015 года N 825</w:t>
        </w:r>
      </w:hyperlink>
      <w:r>
        <w:t xml:space="preserve">. - См. </w:t>
      </w:r>
      <w:hyperlink r:id="rId10" w:history="1">
        <w:r>
          <w:rPr>
            <w:rStyle w:val="a3"/>
            <w:color w:val="BF2F1C"/>
          </w:rPr>
          <w:t>предыдущую редакцию</w:t>
        </w:r>
      </w:hyperlink>
      <w:r>
        <w:t xml:space="preserve">) </w:t>
      </w:r>
    </w:p>
    <w:p w14:paraId="22DC57E2" w14:textId="77777777" w:rsidR="002C39FE" w:rsidRDefault="002C39FE" w:rsidP="002C39FE">
      <w:pPr>
        <w:pStyle w:val="formattext"/>
      </w:pPr>
      <w:r>
        <w:t>           </w:t>
      </w:r>
      <w:r>
        <w:br/>
        <w:t>постановляет:</w:t>
      </w:r>
      <w:r>
        <w:br/>
      </w:r>
      <w:bookmarkStart w:id="0" w:name="P0007"/>
      <w:bookmarkEnd w:id="0"/>
    </w:p>
    <w:p w14:paraId="7A244AEC" w14:textId="77777777" w:rsidR="002C39FE" w:rsidRDefault="002C39FE" w:rsidP="002C39FE">
      <w:pPr>
        <w:pStyle w:val="formattext"/>
        <w:ind w:firstLine="480"/>
      </w:pPr>
      <w:r>
        <w:t>1. Установить, что:</w:t>
      </w:r>
      <w:r>
        <w:br/>
      </w:r>
      <w:r>
        <w:br/>
      </w:r>
      <w:bookmarkStart w:id="1" w:name="P0009"/>
      <w:bookmarkEnd w:id="1"/>
    </w:p>
    <w:p w14:paraId="5D5B270F" w14:textId="77777777" w:rsidR="002C39FE" w:rsidRDefault="002C39FE" w:rsidP="002C39FE">
      <w:pPr>
        <w:pStyle w:val="formattext"/>
        <w:ind w:firstLine="480"/>
      </w:pPr>
      <w:r>
        <w:lastRenderedPageBreak/>
        <w:t xml:space="preserve">1.1. Копии обращений граждан, поступивших в исполнительные органы государственной власти Санкт-Петербурга (далее - исполнительные органы), содержащих сведения о коррупции, направляются в Комитет по вопросам законности, правопорядка и безопасности (далее - КВЗПБ) и для сведения в Комитет государственной службы и кадровой политики Администрации Губернатора Санкт-Петербурга (далее - КГСКП) в течение двух рабочих дней со дня регистрации указанных обращений. Обращения, поступившие по электронной почте, направляются в КВЗПБ и КГСКП в распечатанном виде. </w:t>
      </w:r>
    </w:p>
    <w:p w14:paraId="0CF656E0" w14:textId="77777777" w:rsidR="002C39FE" w:rsidRDefault="002C39FE" w:rsidP="002C39FE">
      <w:pPr>
        <w:pStyle w:val="formattext"/>
        <w:ind w:firstLine="480"/>
      </w:pPr>
      <w:r>
        <w:t xml:space="preserve">(Пункт в редакции, введенной в действие с 5 февраля 2016 года </w:t>
      </w:r>
      <w:hyperlink r:id="rId11" w:history="1">
        <w:r>
          <w:rPr>
            <w:rStyle w:val="a3"/>
          </w:rPr>
          <w:t>постановлением Правительства Санкт-Петербурга от 3 февраля 2016 года N 87</w:t>
        </w:r>
      </w:hyperlink>
      <w:r>
        <w:t xml:space="preserve">. - См. </w:t>
      </w:r>
      <w:hyperlink r:id="rId12" w:history="1">
        <w:r>
          <w:rPr>
            <w:rStyle w:val="a3"/>
            <w:color w:val="BF2F1C"/>
          </w:rPr>
          <w:t>предыдущую редакцию</w:t>
        </w:r>
      </w:hyperlink>
      <w:r>
        <w:t>)</w:t>
      </w:r>
      <w:r>
        <w:br/>
      </w:r>
      <w:r>
        <w:br/>
      </w:r>
      <w:bookmarkStart w:id="2" w:name="P000B"/>
      <w:bookmarkEnd w:id="2"/>
    </w:p>
    <w:p w14:paraId="616F7C7B" w14:textId="77777777" w:rsidR="002C39FE" w:rsidRDefault="002C39FE" w:rsidP="002C39FE">
      <w:pPr>
        <w:pStyle w:val="formattext"/>
        <w:ind w:firstLine="480"/>
      </w:pPr>
      <w:r>
        <w:t xml:space="preserve">1.2. Копии письменных ответов исполнительных органов на обращения граждан, содержащие сведения о коррупции, направляются в КВЗПБ и КГСКП одновременно с направлением ответа заявителю. </w:t>
      </w:r>
    </w:p>
    <w:p w14:paraId="0D0761DD" w14:textId="77777777" w:rsidR="002C39FE" w:rsidRDefault="002C39FE" w:rsidP="002C39FE">
      <w:pPr>
        <w:pStyle w:val="formattext"/>
        <w:spacing w:after="240" w:afterAutospacing="0"/>
        <w:ind w:firstLine="480"/>
      </w:pPr>
      <w:r>
        <w:t xml:space="preserve">(Абзац в редакции, введенной в действие с 5 февраля 2016 года </w:t>
      </w:r>
      <w:hyperlink r:id="rId13" w:history="1">
        <w:r>
          <w:rPr>
            <w:rStyle w:val="a3"/>
          </w:rPr>
          <w:t>постановлением Правительства Санкт-Петербурга от 3 февраля 2016 года N 87</w:t>
        </w:r>
      </w:hyperlink>
      <w:r>
        <w:t xml:space="preserve">. - См. </w:t>
      </w:r>
      <w:hyperlink r:id="rId14" w:history="1">
        <w:r>
          <w:rPr>
            <w:rStyle w:val="a3"/>
            <w:color w:val="BF2F1C"/>
          </w:rPr>
          <w:t>предыдущую редакцию</w:t>
        </w:r>
      </w:hyperlink>
      <w:r>
        <w:t>)</w:t>
      </w:r>
    </w:p>
    <w:p w14:paraId="6F421354" w14:textId="77777777" w:rsidR="002C39FE" w:rsidRDefault="002C39FE" w:rsidP="002C39FE">
      <w:pPr>
        <w:pStyle w:val="formattext"/>
        <w:ind w:firstLine="480"/>
      </w:pPr>
      <w:r>
        <w:t xml:space="preserve">Информация о рассмотрении анонимных обращений, содержащих сведения о коррупции, направляется в КВЗПБ и КГСКП в течение двух рабочих дней после окончания рассмотрения исполнительными органами указанных обращений. </w:t>
      </w:r>
    </w:p>
    <w:p w14:paraId="54EC789F" w14:textId="77777777" w:rsidR="002C39FE" w:rsidRDefault="002C39FE" w:rsidP="002C39FE">
      <w:pPr>
        <w:pStyle w:val="formattext"/>
        <w:ind w:firstLine="480"/>
      </w:pPr>
      <w:r>
        <w:t xml:space="preserve">(Абзац дополнительно включен с 23 сентября 2015 года </w:t>
      </w:r>
      <w:hyperlink r:id="rId15" w:history="1">
        <w:r>
          <w:rPr>
            <w:rStyle w:val="a3"/>
          </w:rPr>
          <w:t>постановлением Правительства Санкт-Петербурга от 16 сентября 2015 года N 825</w:t>
        </w:r>
      </w:hyperlink>
      <w:r>
        <w:t xml:space="preserve">; в редакции, введенной в действие с 5 февраля 2016 года </w:t>
      </w:r>
      <w:hyperlink r:id="rId16" w:history="1">
        <w:r>
          <w:rPr>
            <w:rStyle w:val="a3"/>
          </w:rPr>
          <w:t>постановлением Правительства Санкт-Петербурга от 3 февраля 2016 года N 87</w:t>
        </w:r>
      </w:hyperlink>
      <w:r>
        <w:t xml:space="preserve">. - См. </w:t>
      </w:r>
      <w:hyperlink r:id="rId17" w:history="1">
        <w:r>
          <w:rPr>
            <w:rStyle w:val="a3"/>
            <w:color w:val="BF2F1C"/>
          </w:rPr>
          <w:t>предыдущую редакцию</w:t>
        </w:r>
      </w:hyperlink>
      <w:r>
        <w:t>)</w:t>
      </w:r>
      <w:r>
        <w:br/>
      </w:r>
      <w:r>
        <w:br/>
      </w:r>
      <w:bookmarkStart w:id="3" w:name="P000D"/>
      <w:bookmarkEnd w:id="3"/>
    </w:p>
    <w:p w14:paraId="0EDC5663" w14:textId="77777777" w:rsidR="002C39FE" w:rsidRDefault="002C39FE" w:rsidP="002C39FE">
      <w:pPr>
        <w:pStyle w:val="formattext"/>
        <w:ind w:firstLine="480"/>
      </w:pPr>
      <w:r>
        <w:t xml:space="preserve">1.3. Методические рекомендации о порядке рассмотрения исполнительными органами обращений граждан, содержащих сведения о коррупции, утверждаются правовым актом КВЗПБ. </w:t>
      </w:r>
    </w:p>
    <w:p w14:paraId="35EAD9A6" w14:textId="77777777" w:rsidR="002C39FE" w:rsidRDefault="002C39FE" w:rsidP="002C39FE">
      <w:pPr>
        <w:pStyle w:val="formattext"/>
        <w:ind w:firstLine="480"/>
      </w:pPr>
      <w:r>
        <w:t xml:space="preserve">(Пункт дополнительно включен с 23 сентября 2015 года </w:t>
      </w:r>
      <w:hyperlink r:id="rId18" w:history="1">
        <w:r>
          <w:rPr>
            <w:rStyle w:val="a3"/>
          </w:rPr>
          <w:t>постановлением Правительства Санкт-Петербурга от 16 сентября 2015 года N 825</w:t>
        </w:r>
      </w:hyperlink>
      <w:r>
        <w:t xml:space="preserve">; в редакции, введенной в действие с 5 февраля 2016 года </w:t>
      </w:r>
      <w:hyperlink r:id="rId19" w:history="1">
        <w:r>
          <w:rPr>
            <w:rStyle w:val="a3"/>
          </w:rPr>
          <w:t>постановлением Правительства Санкт-Петербурга от 3 февраля 2016 года N 87</w:t>
        </w:r>
      </w:hyperlink>
      <w:r>
        <w:t xml:space="preserve">. - См. </w:t>
      </w:r>
      <w:hyperlink r:id="rId20" w:history="1">
        <w:r>
          <w:rPr>
            <w:rStyle w:val="a3"/>
            <w:color w:val="BF2F1C"/>
          </w:rPr>
          <w:t>предыдущую редакцию</w:t>
        </w:r>
      </w:hyperlink>
      <w:r>
        <w:t>)</w:t>
      </w:r>
      <w:r>
        <w:br/>
      </w:r>
      <w:r>
        <w:br/>
      </w:r>
      <w:bookmarkStart w:id="4" w:name="P000F"/>
      <w:bookmarkEnd w:id="4"/>
    </w:p>
    <w:p w14:paraId="0DAC8C4D" w14:textId="77777777" w:rsidR="002C39FE" w:rsidRDefault="002C39FE" w:rsidP="002C39FE">
      <w:pPr>
        <w:pStyle w:val="formattext"/>
        <w:spacing w:after="240" w:afterAutospacing="0"/>
        <w:ind w:firstLine="480"/>
      </w:pPr>
      <w:r>
        <w:t>1-1. Предложить исполнительным органам:</w:t>
      </w:r>
    </w:p>
    <w:p w14:paraId="2F8F1507" w14:textId="77777777" w:rsidR="002C39FE" w:rsidRDefault="002C39FE" w:rsidP="002C39FE">
      <w:pPr>
        <w:pStyle w:val="formattext"/>
        <w:spacing w:after="240" w:afterAutospacing="0"/>
        <w:ind w:firstLine="480"/>
      </w:pPr>
      <w:r>
        <w:t>осуществлять работу с обращениями граждан, содержащими сведения о коррупции, с учетом Методических рекомендаций о порядке рассмотрения исполнительными органами обращений граждан, содержащих сведения о коррупции;</w:t>
      </w:r>
    </w:p>
    <w:p w14:paraId="1F268A15" w14:textId="77777777" w:rsidR="002C39FE" w:rsidRDefault="002C39FE" w:rsidP="002C39FE">
      <w:pPr>
        <w:pStyle w:val="formattext"/>
        <w:ind w:firstLine="480"/>
      </w:pPr>
      <w:r>
        <w:lastRenderedPageBreak/>
        <w:t xml:space="preserve">учитывать результаты рассмотрения обращений граждан, содержащих сведения о коррупции, при планировании мероприятий по противодействию коррупции в исполнительных органах, подведомственных государственных учреждениях Санкт-Петербурга и государственных унитарных предприятиях Санкт-Петербурга, а также при формировании сведений по показателям антикоррупционного мониторинга в Санкт-Петербурге. </w:t>
      </w:r>
    </w:p>
    <w:p w14:paraId="248C079F" w14:textId="77777777" w:rsidR="002C39FE" w:rsidRDefault="002C39FE" w:rsidP="002C39FE">
      <w:pPr>
        <w:pStyle w:val="formattext"/>
        <w:ind w:firstLine="480"/>
      </w:pPr>
      <w:r>
        <w:t xml:space="preserve">(Пункт дополнительно включен с 23 сентября 2015 года </w:t>
      </w:r>
      <w:hyperlink r:id="rId21" w:history="1">
        <w:r>
          <w:rPr>
            <w:rStyle w:val="a3"/>
          </w:rPr>
          <w:t>постановлением Правительства Санкт-Петербурга от 16 сентября 2015 года N 825</w:t>
        </w:r>
      </w:hyperlink>
      <w:r>
        <w:t xml:space="preserve">)    </w:t>
      </w:r>
    </w:p>
    <w:p w14:paraId="2B0D16E2" w14:textId="77777777" w:rsidR="002C39FE" w:rsidRDefault="002C39FE" w:rsidP="002C39FE">
      <w:pPr>
        <w:pStyle w:val="formattext"/>
      </w:pPr>
      <w:r>
        <w:t xml:space="preserve">              </w:t>
      </w:r>
      <w:bookmarkStart w:id="5" w:name="P0011"/>
      <w:bookmarkEnd w:id="5"/>
    </w:p>
    <w:p w14:paraId="3033B7D1" w14:textId="77777777" w:rsidR="002C39FE" w:rsidRDefault="002C39FE" w:rsidP="002C39FE">
      <w:pPr>
        <w:pStyle w:val="formattext"/>
        <w:ind w:firstLine="480"/>
      </w:pPr>
      <w:r>
        <w:t xml:space="preserve">2. Внести в </w:t>
      </w:r>
      <w:hyperlink r:id="rId22" w:history="1">
        <w:r>
          <w:rPr>
            <w:rStyle w:val="a3"/>
          </w:rPr>
          <w:t>Регламент Правительства Санкт-Петербурга</w:t>
        </w:r>
      </w:hyperlink>
      <w:r>
        <w:t xml:space="preserve">, утвержденный </w:t>
      </w:r>
      <w:hyperlink r:id="rId23" w:history="1">
        <w:r>
          <w:rPr>
            <w:rStyle w:val="a3"/>
          </w:rPr>
          <w:t>постановлением Правительства Санкт-Петербурга от 16.12.2003 N 100</w:t>
        </w:r>
      </w:hyperlink>
      <w:r>
        <w:t xml:space="preserve"> (далее - Регламент), следующие изменения:</w:t>
      </w:r>
      <w:r>
        <w:br/>
      </w:r>
      <w:r>
        <w:br/>
      </w:r>
      <w:bookmarkStart w:id="6" w:name="P0013"/>
      <w:bookmarkEnd w:id="6"/>
    </w:p>
    <w:p w14:paraId="4B1F8CFD" w14:textId="77777777" w:rsidR="002C39FE" w:rsidRDefault="002C39FE" w:rsidP="002C39FE">
      <w:pPr>
        <w:pStyle w:val="formattext"/>
        <w:spacing w:after="240" w:afterAutospacing="0"/>
        <w:ind w:firstLine="480"/>
      </w:pPr>
      <w:r>
        <w:t xml:space="preserve">2.1. </w:t>
      </w:r>
      <w:hyperlink r:id="rId24" w:history="1">
        <w:r>
          <w:rPr>
            <w:rStyle w:val="a3"/>
          </w:rPr>
          <w:t>Пункт 10.4 Регламента</w:t>
        </w:r>
      </w:hyperlink>
      <w:r>
        <w:t xml:space="preserve"> дополнить абзацем следующего содержания:</w:t>
      </w:r>
    </w:p>
    <w:p w14:paraId="1470AB5E" w14:textId="77777777" w:rsidR="002C39FE" w:rsidRDefault="002C39FE" w:rsidP="002C39FE">
      <w:pPr>
        <w:pStyle w:val="formattext"/>
        <w:ind w:firstLine="480"/>
      </w:pPr>
      <w:r>
        <w:t>"Копии обращений граждан, содержащих сведения о коррупции, в течение двух рабочих дней со дня регистрации указанных обращений направляются в Комитет по вопросам законности, правопорядка и безопасности".</w:t>
      </w:r>
      <w:r>
        <w:br/>
      </w:r>
      <w:r>
        <w:br/>
      </w:r>
      <w:bookmarkStart w:id="7" w:name="P0015"/>
      <w:bookmarkEnd w:id="7"/>
    </w:p>
    <w:p w14:paraId="416AE660" w14:textId="77777777" w:rsidR="002C39FE" w:rsidRDefault="002C39FE" w:rsidP="002C39FE">
      <w:pPr>
        <w:pStyle w:val="formattext"/>
        <w:spacing w:after="240" w:afterAutospacing="0"/>
        <w:ind w:firstLine="480"/>
      </w:pPr>
      <w:r>
        <w:t xml:space="preserve">2.2. </w:t>
      </w:r>
      <w:hyperlink r:id="rId25" w:history="1">
        <w:r>
          <w:rPr>
            <w:rStyle w:val="a3"/>
          </w:rPr>
          <w:t>Пункт 11.3 Регламента</w:t>
        </w:r>
      </w:hyperlink>
      <w:r>
        <w:t xml:space="preserve"> дополнить абзацем следующего содержания:</w:t>
      </w:r>
    </w:p>
    <w:p w14:paraId="3D14D7AD" w14:textId="77777777" w:rsidR="002C39FE" w:rsidRDefault="002C39FE" w:rsidP="002C39FE">
      <w:pPr>
        <w:pStyle w:val="formattext"/>
        <w:ind w:firstLine="480"/>
      </w:pPr>
      <w:r>
        <w:t>"После регистрации обращений в структурных подразделениях Администрации Губернатора и иных исполнительных органах копии обращений, содержащих сведения о коррупции, в течение двух рабочих дней направляются в Комитет по вопросам законности, правопорядка и безопасности".</w:t>
      </w:r>
      <w:r>
        <w:br/>
      </w:r>
      <w:r>
        <w:br/>
      </w:r>
      <w:bookmarkStart w:id="8" w:name="P0017"/>
      <w:bookmarkEnd w:id="8"/>
    </w:p>
    <w:p w14:paraId="63A2E9C7" w14:textId="77777777" w:rsidR="002C39FE" w:rsidRDefault="002C39FE" w:rsidP="002C39FE">
      <w:pPr>
        <w:pStyle w:val="formattext"/>
        <w:spacing w:after="240" w:afterAutospacing="0"/>
        <w:ind w:firstLine="480"/>
      </w:pPr>
      <w:r>
        <w:t xml:space="preserve">2.3. </w:t>
      </w:r>
      <w:hyperlink r:id="rId26" w:history="1">
        <w:r>
          <w:rPr>
            <w:rStyle w:val="a3"/>
          </w:rPr>
          <w:t>Пункт 11.9 Регламента</w:t>
        </w:r>
      </w:hyperlink>
      <w:r>
        <w:t xml:space="preserve"> дополнить абзацем следующего содержания:</w:t>
      </w:r>
    </w:p>
    <w:p w14:paraId="7BEF60A4" w14:textId="77777777" w:rsidR="002C39FE" w:rsidRDefault="002C39FE" w:rsidP="002C39FE">
      <w:pPr>
        <w:pStyle w:val="formattext"/>
        <w:ind w:firstLine="480"/>
      </w:pPr>
      <w:r>
        <w:t>"Копии письменных ответов на обращения, содержащие сведения о коррупции, направляются в Комитет по вопросам законности, правопорядка и безопасности одновременно с направлением ответа заявителю".</w:t>
      </w:r>
      <w:r>
        <w:br/>
      </w:r>
      <w:r>
        <w:br/>
      </w:r>
      <w:bookmarkStart w:id="9" w:name="P0019"/>
      <w:bookmarkEnd w:id="9"/>
    </w:p>
    <w:p w14:paraId="295B5C41" w14:textId="77777777" w:rsidR="002C39FE" w:rsidRDefault="002C39FE" w:rsidP="002C39FE">
      <w:pPr>
        <w:pStyle w:val="formattext"/>
        <w:ind w:firstLine="480"/>
      </w:pPr>
      <w:r>
        <w:t>3. Комитету по вопросам законности, правопорядка и безопасности:</w:t>
      </w:r>
      <w:r>
        <w:br/>
      </w:r>
      <w:r>
        <w:br/>
      </w:r>
      <w:bookmarkStart w:id="10" w:name="P001B"/>
      <w:bookmarkEnd w:id="10"/>
    </w:p>
    <w:p w14:paraId="30EEFA03" w14:textId="77777777" w:rsidR="002C39FE" w:rsidRDefault="002C39FE" w:rsidP="002C39FE">
      <w:pPr>
        <w:pStyle w:val="formattext"/>
        <w:spacing w:after="240" w:afterAutospacing="0"/>
        <w:ind w:firstLine="480"/>
      </w:pPr>
      <w:r>
        <w:t>3.1. Для приема сообщений о фактах коррупции обеспечить функционирование:</w:t>
      </w:r>
    </w:p>
    <w:p w14:paraId="5AFA1B1B" w14:textId="77777777" w:rsidR="002C39FE" w:rsidRDefault="002C39FE" w:rsidP="002C39FE">
      <w:pPr>
        <w:pStyle w:val="formattext"/>
        <w:ind w:firstLine="480"/>
      </w:pPr>
      <w:r>
        <w:t xml:space="preserve">электронного почтового ящика на официальном сайте Администрации Санкт-Петербурга в информационно-телекоммуникационной сети "Интернет"; </w:t>
      </w:r>
    </w:p>
    <w:p w14:paraId="47EEC8BA" w14:textId="77777777" w:rsidR="002C39FE" w:rsidRDefault="002C39FE" w:rsidP="002C39FE">
      <w:pPr>
        <w:pStyle w:val="formattext"/>
        <w:ind w:firstLine="480"/>
      </w:pPr>
      <w:r>
        <w:lastRenderedPageBreak/>
        <w:t xml:space="preserve">(Абзац в редакции, введенной в действие с 29 июня 2012 года </w:t>
      </w:r>
      <w:hyperlink r:id="rId27" w:history="1">
        <w:r>
          <w:rPr>
            <w:rStyle w:val="a3"/>
          </w:rPr>
          <w:t>постановлением Правительства Санкт-Петербурга от 25 июня 2012 года N 640</w:t>
        </w:r>
      </w:hyperlink>
      <w:r>
        <w:t xml:space="preserve">, - см. </w:t>
      </w:r>
      <w:hyperlink r:id="rId28" w:history="1">
        <w:r>
          <w:rPr>
            <w:rStyle w:val="a3"/>
            <w:color w:val="BF2F1C"/>
          </w:rPr>
          <w:t>предыдущую редакцию</w:t>
        </w:r>
      </w:hyperlink>
      <w:r>
        <w:t xml:space="preserve">) </w:t>
      </w:r>
    </w:p>
    <w:p w14:paraId="2E977352" w14:textId="77777777" w:rsidR="002C39FE" w:rsidRDefault="002C39FE" w:rsidP="002C39FE">
      <w:pPr>
        <w:pStyle w:val="formattext"/>
      </w:pPr>
    </w:p>
    <w:p w14:paraId="032FCBE9" w14:textId="77777777" w:rsidR="002C39FE" w:rsidRDefault="002C39FE" w:rsidP="002C39FE">
      <w:pPr>
        <w:pStyle w:val="formattext"/>
        <w:ind w:firstLine="480"/>
      </w:pPr>
      <w:r>
        <w:t xml:space="preserve">специально выделенной телефонной линии. </w:t>
      </w:r>
    </w:p>
    <w:p w14:paraId="5BAE692F" w14:textId="77777777" w:rsidR="002C39FE" w:rsidRDefault="002C39FE" w:rsidP="002C39FE">
      <w:pPr>
        <w:pStyle w:val="formattext"/>
        <w:ind w:firstLine="480"/>
      </w:pPr>
      <w:r>
        <w:t xml:space="preserve">(Пункт в редакции, введенной в действие с 12 июля 2010 года </w:t>
      </w:r>
      <w:hyperlink r:id="rId29" w:history="1">
        <w:r>
          <w:rPr>
            <w:rStyle w:val="a3"/>
          </w:rPr>
          <w:t>постановлением Правительства Санкт-Петербурга от 10 июня 2010 года N 778</w:t>
        </w:r>
      </w:hyperlink>
      <w:r>
        <w:t xml:space="preserve">, - см. </w:t>
      </w:r>
      <w:hyperlink r:id="rId30" w:history="1">
        <w:r>
          <w:rPr>
            <w:rStyle w:val="a3"/>
            <w:color w:val="BF2F1C"/>
          </w:rPr>
          <w:t>предыдущую редакцию</w:t>
        </w:r>
      </w:hyperlink>
      <w:r>
        <w:t xml:space="preserve">) </w:t>
      </w:r>
    </w:p>
    <w:p w14:paraId="4D060B1D" w14:textId="77777777" w:rsidR="002C39FE" w:rsidRDefault="002C39FE" w:rsidP="002C39FE">
      <w:pPr>
        <w:pStyle w:val="formattext"/>
        <w:ind w:firstLine="480"/>
      </w:pPr>
      <w:bookmarkStart w:id="11" w:name="P001F"/>
      <w:bookmarkEnd w:id="11"/>
      <w:r>
        <w:t xml:space="preserve">3.2. Ежегодно до 1 апреля года, следующего за отчетным, направлять на рассмотрение членов Комиссии по координации работы по противодействию коррупции в Санкт-Петербурге, образованной </w:t>
      </w:r>
      <w:hyperlink r:id="rId31" w:history="1">
        <w:r>
          <w:rPr>
            <w:rStyle w:val="a3"/>
          </w:rPr>
          <w:t>постановлением Правительства Санкт-Петербурга от 06.10.2015 N 71-пг</w:t>
        </w:r>
      </w:hyperlink>
      <w:r>
        <w:t xml:space="preserve">, доклад о рассмотрении исполнительными органами обращений граждан о коррупции. </w:t>
      </w:r>
    </w:p>
    <w:p w14:paraId="7BE53C9C" w14:textId="77777777" w:rsidR="002C39FE" w:rsidRDefault="002C39FE" w:rsidP="002C39FE">
      <w:pPr>
        <w:pStyle w:val="formattext"/>
        <w:ind w:firstLine="480"/>
      </w:pPr>
      <w:r>
        <w:t xml:space="preserve">(Пункт в редакции, введенной в действие с 5 февраля 2016 года </w:t>
      </w:r>
      <w:hyperlink r:id="rId32" w:history="1">
        <w:r>
          <w:rPr>
            <w:rStyle w:val="a3"/>
          </w:rPr>
          <w:t>постановлением Правительства Санкт-Петербурга от 3 февраля 2016 года N 87</w:t>
        </w:r>
      </w:hyperlink>
      <w:r>
        <w:t xml:space="preserve">. - См. </w:t>
      </w:r>
      <w:hyperlink r:id="rId33" w:history="1">
        <w:r>
          <w:rPr>
            <w:rStyle w:val="a3"/>
            <w:color w:val="BF2F1C"/>
          </w:rPr>
          <w:t>предыдущую редакцию</w:t>
        </w:r>
      </w:hyperlink>
      <w:r>
        <w:t>)</w:t>
      </w:r>
      <w:r>
        <w:br/>
      </w:r>
      <w:r>
        <w:br/>
      </w:r>
      <w:bookmarkStart w:id="12" w:name="P0021"/>
      <w:bookmarkEnd w:id="12"/>
    </w:p>
    <w:p w14:paraId="24532E26" w14:textId="77777777" w:rsidR="002C39FE" w:rsidRDefault="002C39FE" w:rsidP="002C39FE">
      <w:pPr>
        <w:pStyle w:val="formattext"/>
        <w:ind w:firstLine="480"/>
      </w:pPr>
      <w:r>
        <w:t xml:space="preserve">4. Пункт утратил силу с 12 июля 2010 года - </w:t>
      </w:r>
      <w:hyperlink r:id="rId34" w:history="1">
        <w:r>
          <w:rPr>
            <w:rStyle w:val="a3"/>
          </w:rPr>
          <w:t>постановление Правительства Санкт-Петербурга от 10 июня 2010 года N 778</w:t>
        </w:r>
      </w:hyperlink>
      <w:r>
        <w:t xml:space="preserve">. - См. </w:t>
      </w:r>
      <w:hyperlink r:id="rId35" w:history="1">
        <w:r>
          <w:rPr>
            <w:rStyle w:val="a3"/>
            <w:color w:val="BF2F1C"/>
          </w:rPr>
          <w:t>предыдущую редакцию</w:t>
        </w:r>
      </w:hyperlink>
      <w:r>
        <w:t>.</w:t>
      </w:r>
      <w:r>
        <w:br/>
      </w:r>
      <w:r>
        <w:br/>
      </w:r>
      <w:bookmarkStart w:id="13" w:name="P0023"/>
      <w:bookmarkEnd w:id="13"/>
    </w:p>
    <w:p w14:paraId="261E3CDA" w14:textId="77777777" w:rsidR="002C39FE" w:rsidRDefault="002C39FE" w:rsidP="002C39FE">
      <w:pPr>
        <w:pStyle w:val="formattext"/>
        <w:ind w:firstLine="480"/>
      </w:pPr>
      <w:r>
        <w:t>5. Исполнительным органам до 01.04.2009 привести регламенты исполнительных органов в соответствие с постановлением.</w:t>
      </w:r>
      <w:r>
        <w:br/>
      </w:r>
      <w:r>
        <w:br/>
      </w:r>
      <w:bookmarkStart w:id="14" w:name="P0025"/>
      <w:bookmarkEnd w:id="14"/>
    </w:p>
    <w:p w14:paraId="711130E3" w14:textId="77777777" w:rsidR="002C39FE" w:rsidRDefault="002C39FE" w:rsidP="002C39FE">
      <w:pPr>
        <w:pStyle w:val="formattext"/>
        <w:ind w:firstLine="480"/>
      </w:pPr>
      <w:r>
        <w:t xml:space="preserve">6.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 </w:t>
      </w:r>
    </w:p>
    <w:p w14:paraId="3B8D6F6C" w14:textId="77777777" w:rsidR="002C39FE" w:rsidRDefault="002C39FE" w:rsidP="002C39FE">
      <w:pPr>
        <w:pStyle w:val="formattext"/>
        <w:spacing w:after="240" w:afterAutospacing="0"/>
        <w:ind w:firstLine="480"/>
      </w:pPr>
      <w:r>
        <w:t xml:space="preserve">(Пункт в редакции, введенной в действие с 23 сентября 2015 года </w:t>
      </w:r>
      <w:hyperlink r:id="rId36" w:history="1">
        <w:r>
          <w:rPr>
            <w:rStyle w:val="a3"/>
          </w:rPr>
          <w:t>постановлением Правительства Санкт-Петербурга от 16 сентября 2015 года N 825</w:t>
        </w:r>
      </w:hyperlink>
      <w:r>
        <w:t xml:space="preserve">. - См. </w:t>
      </w:r>
      <w:hyperlink r:id="rId37" w:history="1">
        <w:r>
          <w:rPr>
            <w:rStyle w:val="a3"/>
            <w:color w:val="BF2F1C"/>
          </w:rPr>
          <w:t>предыдущую редакцию</w:t>
        </w:r>
      </w:hyperlink>
      <w:r>
        <w:t>)</w:t>
      </w:r>
    </w:p>
    <w:p w14:paraId="3BF85EEC" w14:textId="77777777" w:rsidR="002C39FE" w:rsidRDefault="002C39FE" w:rsidP="002C39FE">
      <w:pPr>
        <w:pStyle w:val="formattext"/>
        <w:spacing w:after="240" w:afterAutospacing="0"/>
        <w:ind w:firstLine="480"/>
      </w:pPr>
    </w:p>
    <w:p w14:paraId="425E51A9" w14:textId="77777777" w:rsidR="002C39FE" w:rsidRDefault="002C39FE" w:rsidP="002C39FE">
      <w:pPr>
        <w:pStyle w:val="formattext"/>
        <w:jc w:val="right"/>
      </w:pPr>
      <w:r>
        <w:t>Губернатор Санкт-Петербурга</w:t>
      </w:r>
      <w:r>
        <w:br/>
      </w:r>
      <w:proofErr w:type="spellStart"/>
      <w:r>
        <w:t>В.И.Матвиенко</w:t>
      </w:r>
      <w:proofErr w:type="spellEnd"/>
      <w:r>
        <w:br/>
      </w:r>
      <w:r>
        <w:br/>
        <w:t xml:space="preserve">  </w:t>
      </w:r>
    </w:p>
    <w:p w14:paraId="376F96A3" w14:textId="77777777" w:rsidR="002C39FE" w:rsidRDefault="002C39FE" w:rsidP="002C39FE">
      <w:pPr>
        <w:pStyle w:val="formattext"/>
      </w:pPr>
      <w:r>
        <w:t xml:space="preserve">Внесен в </w:t>
      </w:r>
      <w:hyperlink r:id="rId38" w:history="1">
        <w:r>
          <w:rPr>
            <w:rStyle w:val="a3"/>
          </w:rPr>
          <w:t xml:space="preserve">Реестр </w:t>
        </w:r>
        <w:r>
          <w:rPr>
            <w:color w:val="0000FF"/>
            <w:u w:val="single"/>
          </w:rPr>
          <w:br/>
        </w:r>
        <w:r>
          <w:rPr>
            <w:rStyle w:val="a3"/>
          </w:rPr>
          <w:t xml:space="preserve">нормативных правовых актов </w:t>
        </w:r>
      </w:hyperlink>
      <w:r>
        <w:br/>
      </w:r>
      <w:r>
        <w:lastRenderedPageBreak/>
        <w:t>27 февраля 2009 года</w:t>
      </w:r>
      <w:r>
        <w:br/>
        <w:t xml:space="preserve">Регистрационный N 7861 </w:t>
      </w:r>
    </w:p>
    <w:p w14:paraId="4EF2C7AD" w14:textId="77777777" w:rsidR="002C39FE" w:rsidRDefault="002C39FE" w:rsidP="002C39FE">
      <w:pPr>
        <w:pStyle w:val="formattext"/>
        <w:spacing w:after="240" w:afterAutospacing="0"/>
        <w:ind w:firstLine="480"/>
      </w:pPr>
    </w:p>
    <w:p w14:paraId="52E3173B" w14:textId="77777777" w:rsidR="002C39FE" w:rsidRDefault="002C39FE" w:rsidP="002C39FE">
      <w:pPr>
        <w:pStyle w:val="formattext"/>
      </w:pPr>
      <w:r>
        <w:t>Редакция документа с учетом</w:t>
      </w:r>
      <w:r>
        <w:br/>
        <w:t xml:space="preserve">изменений и дополнений подготовлена </w:t>
      </w:r>
      <w:r>
        <w:br/>
        <w:t>АО "Кодекс"</w:t>
      </w:r>
    </w:p>
    <w:p w14:paraId="1D808836" w14:textId="77777777" w:rsidR="00590028" w:rsidRDefault="00590028"/>
    <w:sectPr w:rsidR="0059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F2"/>
    <w:rsid w:val="002C39FE"/>
    <w:rsid w:val="00590028"/>
    <w:rsid w:val="00F5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40133-83F1-4056-8C6C-97E3976B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C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39FE"/>
    <w:rPr>
      <w:color w:val="0000FF"/>
      <w:u w:val="single"/>
    </w:rPr>
  </w:style>
  <w:style w:type="paragraph" w:customStyle="1" w:styleId="spoiler">
    <w:name w:val="spoiler"/>
    <w:basedOn w:val="a"/>
    <w:rsid w:val="002C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oilertext">
    <w:name w:val="spoilertext"/>
    <w:basedOn w:val="a0"/>
    <w:rsid w:val="002C39FE"/>
  </w:style>
  <w:style w:type="character" w:customStyle="1" w:styleId="spoilerhidetext">
    <w:name w:val="spoilerhidetext"/>
    <w:basedOn w:val="a0"/>
    <w:rsid w:val="002C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822405677&amp;mark=000000000000000000000000000000000000000000000000006500IL&amp;mark=000000000000000000000000000000000000000000000000006500IL" TargetMode="External"/><Relationship Id="rId18" Type="http://schemas.openxmlformats.org/officeDocument/2006/relationships/hyperlink" Target="kodeks://link/d?nd=822405214&amp;mark=0000000000000000000000000000000000000000000000000064U0IK&amp;mark=0000000000000000000000000000000000000000000000000064U0IK" TargetMode="External"/><Relationship Id="rId26" Type="http://schemas.openxmlformats.org/officeDocument/2006/relationships/hyperlink" Target="kodeks://link/d?nd=8386594&amp;mark=000000000000000000000000000000000000000000000000008OO0LM&amp;mark=000000000000000000000000000000000000000000000000008OO0LM" TargetMode="External"/><Relationship Id="rId39" Type="http://schemas.openxmlformats.org/officeDocument/2006/relationships/fontTable" Target="fontTable.xml"/><Relationship Id="rId21" Type="http://schemas.openxmlformats.org/officeDocument/2006/relationships/hyperlink" Target="kodeks://link/d?nd=822405214&amp;mark=0000000000000000000000000000000000000000000000000064U0IK&amp;mark=0000000000000000000000000000000000000000000000000064U0IK" TargetMode="External"/><Relationship Id="rId34" Type="http://schemas.openxmlformats.org/officeDocument/2006/relationships/hyperlink" Target="kodeks://link/d?nd=891832636&amp;mark=0000000000000000000000000000000000000000000000000065A0IQ&amp;mark=0000000000000000000000000000000000000000000000000065A0IQ" TargetMode="External"/><Relationship Id="rId7" Type="http://schemas.openxmlformats.org/officeDocument/2006/relationships/hyperlink" Target="kodeks://link/d?nd=822405214" TargetMode="External"/><Relationship Id="rId12" Type="http://schemas.openxmlformats.org/officeDocument/2006/relationships/hyperlink" Target="kodeks://link/d?nd=537988078&amp;mark=000000000000000000000000000000000000000000000000006500IL&amp;mark=000000000000000000000000000000000000000000000000006500IL" TargetMode="External"/><Relationship Id="rId17" Type="http://schemas.openxmlformats.org/officeDocument/2006/relationships/hyperlink" Target="kodeks://link/d?nd=537988078&amp;mark=000000000000000000000000000000000000000000000000006520IM&amp;mark=000000000000000000000000000000000000000000000000006520IM" TargetMode="External"/><Relationship Id="rId25" Type="http://schemas.openxmlformats.org/officeDocument/2006/relationships/hyperlink" Target="kodeks://link/d?nd=8386594&amp;mark=000000000000000000000000000000000000000000000000008PS0M2&amp;mark=000000000000000000000000000000000000000000000000008PS0M2" TargetMode="External"/><Relationship Id="rId33" Type="http://schemas.openxmlformats.org/officeDocument/2006/relationships/hyperlink" Target="kodeks://link/d?nd=537988078&amp;mark=000000000000000000000000000000000000000000000000007D60K4&amp;mark=000000000000000000000000000000000000000000000000007D60K4" TargetMode="External"/><Relationship Id="rId38" Type="http://schemas.openxmlformats.org/officeDocument/2006/relationships/hyperlink" Target="kodeks://link/d?nd=720000001" TargetMode="External"/><Relationship Id="rId2" Type="http://schemas.openxmlformats.org/officeDocument/2006/relationships/settings" Target="settings.xml"/><Relationship Id="rId16" Type="http://schemas.openxmlformats.org/officeDocument/2006/relationships/hyperlink" Target="kodeks://link/d?nd=822405677&amp;mark=000000000000000000000000000000000000000000000000006500IL&amp;mark=000000000000000000000000000000000000000000000000006500IL" TargetMode="External"/><Relationship Id="rId20" Type="http://schemas.openxmlformats.org/officeDocument/2006/relationships/hyperlink" Target="kodeks://link/d?nd=537988078&amp;mark=000000000000000000000000000000000000000000000000007DE0K8&amp;mark=000000000000000000000000000000000000000000000000007DE0K8" TargetMode="External"/><Relationship Id="rId29" Type="http://schemas.openxmlformats.org/officeDocument/2006/relationships/hyperlink" Target="kodeks://link/d?nd=891832636&amp;mark=0000000000000000000000000000000000000000000000000065A0IQ&amp;mark=0000000000000000000000000000000000000000000000000065A0IQ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822400930" TargetMode="External"/><Relationship Id="rId11" Type="http://schemas.openxmlformats.org/officeDocument/2006/relationships/hyperlink" Target="kodeks://link/d?nd=822405677&amp;mark=000000000000000000000000000000000000000000000000006500IL&amp;mark=000000000000000000000000000000000000000000000000006500IL" TargetMode="External"/><Relationship Id="rId24" Type="http://schemas.openxmlformats.org/officeDocument/2006/relationships/hyperlink" Target="kodeks://link/d?nd=8386594&amp;mark=000000000000000000000000000000000000000000000000008PM0M0&amp;mark=000000000000000000000000000000000000000000000000008PM0M0" TargetMode="External"/><Relationship Id="rId32" Type="http://schemas.openxmlformats.org/officeDocument/2006/relationships/hyperlink" Target="kodeks://link/d?nd=822405677&amp;mark=000000000000000000000000000000000000000000000000006500IL&amp;mark=000000000000000000000000000000000000000000000000006500IL" TargetMode="External"/><Relationship Id="rId37" Type="http://schemas.openxmlformats.org/officeDocument/2006/relationships/hyperlink" Target="kodeks://link/d?nd=537980365&amp;mark=000000000000000000000000000000000000000000000000007DC0K7&amp;mark=000000000000000000000000000000000000000000000000007DC0K7" TargetMode="External"/><Relationship Id="rId40" Type="http://schemas.openxmlformats.org/officeDocument/2006/relationships/theme" Target="theme/theme1.xml"/><Relationship Id="rId5" Type="http://schemas.openxmlformats.org/officeDocument/2006/relationships/hyperlink" Target="kodeks://link/d?nd=891832636" TargetMode="External"/><Relationship Id="rId15" Type="http://schemas.openxmlformats.org/officeDocument/2006/relationships/hyperlink" Target="kodeks://link/d?nd=822405214&amp;mark=0000000000000000000000000000000000000000000000000064U0IK&amp;mark=0000000000000000000000000000000000000000000000000064U0IK" TargetMode="External"/><Relationship Id="rId23" Type="http://schemas.openxmlformats.org/officeDocument/2006/relationships/hyperlink" Target="kodeks://link/d?nd=8386594" TargetMode="External"/><Relationship Id="rId28" Type="http://schemas.openxmlformats.org/officeDocument/2006/relationships/hyperlink" Target="kodeks://link/d?nd=537921256&amp;mark=0000000000000000000000000000000000000000000000000065E0IS&amp;mark=0000000000000000000000000000000000000000000000000065E0IS" TargetMode="External"/><Relationship Id="rId36" Type="http://schemas.openxmlformats.org/officeDocument/2006/relationships/hyperlink" Target="kodeks://link/d?nd=822405214&amp;mark=0000000000000000000000000000000000000000000000000064U0IK&amp;mark=0000000000000000000000000000000000000000000000000064U0IK" TargetMode="External"/><Relationship Id="rId10" Type="http://schemas.openxmlformats.org/officeDocument/2006/relationships/hyperlink" Target="kodeks://link/d?nd=537980365&amp;mark=3VVVVUU0JJTP54000000D05KS8Q0139B6MR000O2J600003C82CGDUOQ&amp;mark=3VVVVUU0JJTP54000000D05KS8Q0139B6MR000O2J600003C82CGDUOQ" TargetMode="External"/><Relationship Id="rId19" Type="http://schemas.openxmlformats.org/officeDocument/2006/relationships/hyperlink" Target="kodeks://link/d?nd=822405677&amp;mark=000000000000000000000000000000000000000000000000006500IL&amp;mark=000000000000000000000000000000000000000000000000006500IL" TargetMode="External"/><Relationship Id="rId31" Type="http://schemas.openxmlformats.org/officeDocument/2006/relationships/hyperlink" Target="kodeks://link/d?nd=822405268" TargetMode="External"/><Relationship Id="rId4" Type="http://schemas.openxmlformats.org/officeDocument/2006/relationships/hyperlink" Target="kodeks://link/d?nd=1302360385&amp;mark=000000000000000000000000000000000000000000000000007DA0K5&amp;mark=000000000000000000000000000000000000000000000000007DA0K5" TargetMode="External"/><Relationship Id="rId9" Type="http://schemas.openxmlformats.org/officeDocument/2006/relationships/hyperlink" Target="kodeks://link/d?nd=822405214&amp;mark=0000000000000000000000000000000000000000000000000064U0IK&amp;mark=0000000000000000000000000000000000000000000000000064U0IK" TargetMode="External"/><Relationship Id="rId14" Type="http://schemas.openxmlformats.org/officeDocument/2006/relationships/hyperlink" Target="kodeks://link/d?nd=537988078&amp;mark=000000000000000000000000000000000000000000000000006520IM&amp;mark=000000000000000000000000000000000000000000000000006520IM" TargetMode="External"/><Relationship Id="rId22" Type="http://schemas.openxmlformats.org/officeDocument/2006/relationships/hyperlink" Target="kodeks://link/d?nd=8386594&amp;mark=00000000000000000000000000000000000000000000000002Q1M8E8&amp;mark=00000000000000000000000000000000000000000000000002Q1M8E8" TargetMode="External"/><Relationship Id="rId27" Type="http://schemas.openxmlformats.org/officeDocument/2006/relationships/hyperlink" Target="kodeks://link/d?nd=822400930&amp;mark=0000000000000000000000000000000000000000000000000065C0IR&amp;mark=0000000000000000000000000000000000000000000000000065C0IR" TargetMode="External"/><Relationship Id="rId30" Type="http://schemas.openxmlformats.org/officeDocument/2006/relationships/hyperlink" Target="kodeks://link/d?nd=891833518&amp;mark=0000000000000000000000000000000000000000000000000003601J&amp;mark=0000000000000000000000000000000000000000000000000003601J" TargetMode="External"/><Relationship Id="rId35" Type="http://schemas.openxmlformats.org/officeDocument/2006/relationships/hyperlink" Target="kodeks://link/d?nd=891833518&amp;mark=0000000000000000000000000000000000000000000000000003601J&amp;mark=0000000000000000000000000000000000000000000000000003601J" TargetMode="External"/><Relationship Id="rId8" Type="http://schemas.openxmlformats.org/officeDocument/2006/relationships/hyperlink" Target="kodeks://link/d?nd=82240567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1843</Words>
  <Characters>10510</Characters>
  <Application>Microsoft Office Word</Application>
  <DocSecurity>0</DocSecurity>
  <Lines>87</Lines>
  <Paragraphs>24</Paragraphs>
  <ScaleCrop>false</ScaleCrop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2023-11-02T19:10:00Z</dcterms:created>
  <dcterms:modified xsi:type="dcterms:W3CDTF">2023-11-02T19:10:00Z</dcterms:modified>
</cp:coreProperties>
</file>