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2C" w:rsidRDefault="003C3F2C" w:rsidP="003C3F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F2C">
        <w:rPr>
          <w:rFonts w:ascii="Times New Roman" w:hAnsi="Times New Roman" w:cs="Times New Roman"/>
          <w:b/>
          <w:sz w:val="28"/>
          <w:szCs w:val="28"/>
        </w:rPr>
        <w:t>По требованию прокуратуры проведена инвентаризация источников выбросов вредных веществ в атмосферный воздух</w:t>
      </w:r>
    </w:p>
    <w:p w:rsidR="003C3F2C" w:rsidRPr="003C3F2C" w:rsidRDefault="003C3F2C" w:rsidP="003C3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2C">
        <w:rPr>
          <w:rFonts w:ascii="Times New Roman" w:hAnsi="Times New Roman" w:cs="Times New Roman"/>
          <w:sz w:val="28"/>
          <w:szCs w:val="28"/>
        </w:rPr>
        <w:t>Природоохранная прокуратура г. Санкт-Петербурга провела проверку соблюдения требований законодательства в сфере охраны атмосферного воздуха.</w:t>
      </w:r>
    </w:p>
    <w:p w:rsidR="003C3F2C" w:rsidRPr="003C3F2C" w:rsidRDefault="003C3F2C" w:rsidP="003C3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2C">
        <w:rPr>
          <w:rFonts w:ascii="Times New Roman" w:hAnsi="Times New Roman" w:cs="Times New Roman"/>
          <w:sz w:val="28"/>
          <w:szCs w:val="28"/>
        </w:rPr>
        <w:t>Установлено, что обществом с ограниченной ответственностью «Звезда» при осуществлении деятельности в д. 17 по Октябрьской набережной эксплуатируются стационарные источники выбросов загрязняющих веществ в атмосферный воздух.</w:t>
      </w:r>
    </w:p>
    <w:p w:rsidR="003C3F2C" w:rsidRPr="003C3F2C" w:rsidRDefault="003C3F2C" w:rsidP="003C3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2C">
        <w:rPr>
          <w:rFonts w:ascii="Times New Roman" w:hAnsi="Times New Roman" w:cs="Times New Roman"/>
          <w:sz w:val="28"/>
          <w:szCs w:val="28"/>
        </w:rPr>
        <w:t>Помещение оборудовано приточно-вытяжной вентиляцией с вытяжными шкафами, выведенными на кровлю здания.</w:t>
      </w:r>
    </w:p>
    <w:p w:rsidR="003C3F2C" w:rsidRPr="003C3F2C" w:rsidRDefault="003C3F2C" w:rsidP="003C3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2C">
        <w:rPr>
          <w:rFonts w:ascii="Times New Roman" w:hAnsi="Times New Roman" w:cs="Times New Roman"/>
          <w:sz w:val="28"/>
          <w:szCs w:val="28"/>
        </w:rPr>
        <w:t>В нарушение требований закона инвентаризация выбросов вредных (загрязняющих) веществ в атмосферный воздух не проводилась.</w:t>
      </w:r>
    </w:p>
    <w:p w:rsidR="003C3F2C" w:rsidRPr="003C3F2C" w:rsidRDefault="003C3F2C" w:rsidP="003C3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2C">
        <w:rPr>
          <w:rFonts w:ascii="Times New Roman" w:hAnsi="Times New Roman" w:cs="Times New Roman"/>
          <w:sz w:val="28"/>
          <w:szCs w:val="28"/>
        </w:rPr>
        <w:t>По данному факту природоохранной прокуратурой направлено в суд исковое заявление о возложении на организацию обязанности провести инвентаризацию источников выбросов вредных веществ.</w:t>
      </w:r>
    </w:p>
    <w:p w:rsidR="003C3F2C" w:rsidRPr="003C3F2C" w:rsidRDefault="003C3F2C" w:rsidP="003C3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2C">
        <w:rPr>
          <w:rFonts w:ascii="Times New Roman" w:hAnsi="Times New Roman" w:cs="Times New Roman"/>
          <w:sz w:val="28"/>
          <w:szCs w:val="28"/>
        </w:rPr>
        <w:t>Требования природоохранной прокуратуры удовлетворены в полном объеме. В настоящее время инвентаризация проведена.</w:t>
      </w:r>
    </w:p>
    <w:p w:rsidR="0050321A" w:rsidRPr="0050321A" w:rsidRDefault="0050321A" w:rsidP="00503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4B411B" w:rsidRP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Санкт-Петербурга</w:t>
      </w:r>
    </w:p>
    <w:sectPr w:rsidR="004B411B" w:rsidRPr="004B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B"/>
    <w:rsid w:val="0025071D"/>
    <w:rsid w:val="003C3F2C"/>
    <w:rsid w:val="004B411B"/>
    <w:rsid w:val="0050321A"/>
    <w:rsid w:val="009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62FB"/>
  <w15:chartTrackingRefBased/>
  <w15:docId w15:val="{F72C671A-3D3B-4E33-8A69-45BB446A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3</cp:revision>
  <dcterms:created xsi:type="dcterms:W3CDTF">2024-06-22T06:51:00Z</dcterms:created>
  <dcterms:modified xsi:type="dcterms:W3CDTF">2024-06-22T06:58:00Z</dcterms:modified>
</cp:coreProperties>
</file>